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0E" w:rsidRPr="00DB450E" w:rsidRDefault="00DB450E" w:rsidP="00DB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achieved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Lithuania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</w:p>
    <w:p w:rsidR="00123CE8" w:rsidRDefault="00DB450E" w:rsidP="00DB450E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inclusion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people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Pr="00DB45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intellectual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B450E"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</w:p>
    <w:p w:rsidR="00DB450E" w:rsidRDefault="00DB450E" w:rsidP="00DB450E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DB450E" w:rsidRDefault="00DB450E" w:rsidP="00DB450E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Dainius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Puras</w:t>
      </w:r>
      <w:proofErr w:type="spellEnd"/>
    </w:p>
    <w:p w:rsidR="00DB450E" w:rsidRDefault="00DB450E" w:rsidP="00DB450E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DB450E" w:rsidRDefault="00DB450E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unique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opportunity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while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serving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a UN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Special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rapporteur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right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during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travels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different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regions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see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possible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sc</w:t>
      </w:r>
      <w:r w:rsidR="00894AEE">
        <w:rPr>
          <w:rFonts w:ascii="Times New Roman" w:hAnsi="Times New Roman" w:cs="Times New Roman"/>
          <w:color w:val="1A1A1A"/>
          <w:sz w:val="28"/>
          <w:szCs w:val="28"/>
        </w:rPr>
        <w:t>e</w:t>
      </w:r>
      <w:r>
        <w:rPr>
          <w:rFonts w:ascii="Times New Roman" w:hAnsi="Times New Roman" w:cs="Times New Roman"/>
          <w:color w:val="1A1A1A"/>
          <w:sz w:val="28"/>
          <w:szCs w:val="28"/>
        </w:rPr>
        <w:t>narios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success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stories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failures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offen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combination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these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two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DB450E" w:rsidRDefault="00DB450E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I am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back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Lithuania, I am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asked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how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Lithuania</w:t>
      </w:r>
      <w:r w:rsidR="00894AE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4AEE">
        <w:rPr>
          <w:rFonts w:ascii="Times New Roman" w:hAnsi="Times New Roman" w:cs="Times New Roman"/>
          <w:color w:val="1A1A1A"/>
          <w:sz w:val="28"/>
          <w:szCs w:val="28"/>
        </w:rPr>
        <w:t>doing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compare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it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countries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? Are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better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worse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?</w:t>
      </w:r>
    </w:p>
    <w:p w:rsidR="00DB450E" w:rsidRPr="003212E7" w:rsidRDefault="00DB450E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UN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mechanisms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ranking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As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independent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experts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w</w:t>
      </w:r>
      <w:r>
        <w:rPr>
          <w:rFonts w:ascii="Times New Roman" w:hAnsi="Times New Roman" w:cs="Times New Roman"/>
          <w:color w:val="1A1A1A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assess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performance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realization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rights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everyone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especially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groups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vulnerable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situations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case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adults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intellectual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then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important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r w:rsidR="003212E7">
        <w:rPr>
          <w:rFonts w:ascii="Times New Roman" w:hAnsi="Times New Roman" w:cs="Times New Roman"/>
          <w:color w:val="1A1A1A"/>
          <w:sz w:val="28"/>
          <w:szCs w:val="28"/>
        </w:rPr>
        <w:t>„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make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diagnosis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>“.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Whether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making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progress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or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there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progress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which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sort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stagnation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or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maybe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regressive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signs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are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obvious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which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sadly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also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happens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tools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such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assessment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main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„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compass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“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field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right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so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persons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3212E7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894AE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4AEE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894AEE">
        <w:rPr>
          <w:rFonts w:ascii="Times New Roman" w:hAnsi="Times New Roman" w:cs="Times New Roman"/>
          <w:color w:val="1A1A1A"/>
          <w:sz w:val="28"/>
          <w:szCs w:val="28"/>
        </w:rPr>
        <w:t xml:space="preserve"> CRPD </w:t>
      </w:r>
      <w:proofErr w:type="spellStart"/>
      <w:r w:rsidR="00894AEE">
        <w:rPr>
          <w:rFonts w:ascii="Times New Roman" w:hAnsi="Times New Roman" w:cs="Times New Roman"/>
          <w:color w:val="1A1A1A"/>
          <w:sz w:val="28"/>
          <w:szCs w:val="28"/>
        </w:rPr>
        <w:t>convention</w:t>
      </w:r>
      <w:proofErr w:type="spellEnd"/>
      <w:r w:rsidR="003212E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260EF0" w:rsidRDefault="00260EF0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DC192A" w:rsidRDefault="00DB450E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special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Lithuania? </w:t>
      </w:r>
      <w:proofErr w:type="spellStart"/>
      <w:r w:rsidR="00260EF0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unique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combination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achievements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failures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,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challenges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opportunities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260EF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impressive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start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Lithuania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done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field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1990s. I am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really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proud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among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those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started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1989. </w:t>
      </w:r>
      <w:r w:rsidR="00DC192A">
        <w:rPr>
          <w:rFonts w:ascii="Times New Roman" w:hAnsi="Times New Roman" w:cs="Times New Roman"/>
          <w:color w:val="1A1A1A"/>
          <w:sz w:val="28"/>
          <w:szCs w:val="28"/>
        </w:rPr>
        <w:t>„</w:t>
      </w:r>
      <w:r>
        <w:rPr>
          <w:rFonts w:ascii="Times New Roman" w:hAnsi="Times New Roman" w:cs="Times New Roman"/>
          <w:color w:val="1A1A1A"/>
          <w:sz w:val="28"/>
          <w:szCs w:val="28"/>
        </w:rPr>
        <w:t>Viltis</w:t>
      </w:r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“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since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its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exercising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democracy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very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days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democracy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re-established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Lithuania. It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amazing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how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quickly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parents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learned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basics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how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can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be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achieved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basics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 HOPE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about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HOPE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about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miraculous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medical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cure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Hope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about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which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you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know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your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loved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one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will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live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diginity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also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when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you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wi</w:t>
      </w:r>
      <w:r w:rsidR="008962A3">
        <w:rPr>
          <w:rFonts w:ascii="Times New Roman" w:hAnsi="Times New Roman" w:cs="Times New Roman"/>
          <w:color w:val="1A1A1A"/>
          <w:sz w:val="28"/>
          <w:szCs w:val="28"/>
        </w:rPr>
        <w:t>ll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pass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away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dig</w:t>
      </w:r>
      <w:r w:rsidR="00DC192A">
        <w:rPr>
          <w:rFonts w:ascii="Times New Roman" w:hAnsi="Times New Roman" w:cs="Times New Roman"/>
          <w:color w:val="1A1A1A"/>
          <w:sz w:val="28"/>
          <w:szCs w:val="28"/>
        </w:rPr>
        <w:t>nity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incompatible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closed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institution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.  „Viltis“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educated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politicians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teachers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doctors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citizens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about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alternatives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institutional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care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were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then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established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throught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DC192A"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 w:rsidR="00DC192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</w:p>
    <w:p w:rsidR="00DB450E" w:rsidRDefault="00DC192A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„Viltis“ </w:t>
      </w:r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sure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most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successful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baby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</w:t>
      </w:r>
      <w:r>
        <w:rPr>
          <w:rFonts w:ascii="Times New Roman" w:hAnsi="Times New Roman" w:cs="Times New Roman"/>
          <w:color w:val="1A1A1A"/>
          <w:sz w:val="28"/>
          <w:szCs w:val="28"/>
        </w:rPr>
        <w:t>ll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babies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initiated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I am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proud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most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contributed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birth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ofthis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organization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ago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Parents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were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much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better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learners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than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doctors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example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compare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</w:t>
      </w:r>
      <w:r w:rsidR="00CB35AA">
        <w:rPr>
          <w:rFonts w:ascii="Times New Roman" w:hAnsi="Times New Roman" w:cs="Times New Roman"/>
          <w:color w:val="1A1A1A"/>
          <w:sz w:val="28"/>
          <w:szCs w:val="28"/>
        </w:rPr>
        <w:t>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another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baby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Lithuanian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Psychiatric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Association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. I am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sorry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tell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but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professional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group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B35AA">
        <w:rPr>
          <w:rFonts w:ascii="Times New Roman" w:hAnsi="Times New Roman" w:cs="Times New Roman"/>
          <w:color w:val="1A1A1A"/>
          <w:sz w:val="28"/>
          <w:szCs w:val="28"/>
        </w:rPr>
        <w:t>p</w:t>
      </w:r>
      <w:r w:rsidR="009B48E4">
        <w:rPr>
          <w:rFonts w:ascii="Times New Roman" w:hAnsi="Times New Roman" w:cs="Times New Roman"/>
          <w:color w:val="1A1A1A"/>
          <w:sz w:val="28"/>
          <w:szCs w:val="28"/>
        </w:rPr>
        <w:t>sychiatrists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30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years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was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enough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to take a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position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CB35A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people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should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be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deprived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B48E4">
        <w:rPr>
          <w:rFonts w:ascii="Times New Roman" w:hAnsi="Times New Roman" w:cs="Times New Roman"/>
          <w:color w:val="1A1A1A"/>
          <w:sz w:val="28"/>
          <w:szCs w:val="28"/>
        </w:rPr>
        <w:t>liberty</w:t>
      </w:r>
      <w:proofErr w:type="spellEnd"/>
      <w:r w:rsidR="009B48E4">
        <w:rPr>
          <w:rFonts w:ascii="Times New Roman" w:hAnsi="Times New Roman" w:cs="Times New Roman"/>
          <w:color w:val="1A1A1A"/>
          <w:sz w:val="28"/>
          <w:szCs w:val="28"/>
        </w:rPr>
        <w:t>.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rights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are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still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contraversial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concept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doctors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are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trained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Lithuania) i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wrong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way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know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patient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fix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disorder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true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main</w:t>
      </w:r>
      <w:proofErr w:type="spellEnd"/>
      <w:r w:rsidR="008962A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8962A3">
        <w:rPr>
          <w:rFonts w:ascii="Times New Roman" w:hAnsi="Times New Roman" w:cs="Times New Roman"/>
          <w:color w:val="1A1A1A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ensure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children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adults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intellectual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myuch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autonomous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independents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decisions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supporting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inclusive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environment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enojoy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their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rights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same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way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other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citizen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-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loving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parents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,</w:t>
      </w:r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attend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school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after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growin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up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place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independent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cosy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group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home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job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friends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enjoy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leisure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time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Simple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!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But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need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abandon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legacy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outdated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mentality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overprotection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medicalization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paternalism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charity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approach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being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key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concepts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</w:p>
    <w:p w:rsidR="001C6A85" w:rsidRDefault="001C6A85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2000 Lithuania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already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elements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system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especially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children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intellectual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Early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intervention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services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integration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special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needs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children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schools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first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indepedent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occupational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places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young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adults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summer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camps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pilot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programmes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were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established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wave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enthusiasm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vision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catc</w:t>
      </w:r>
      <w:r w:rsidR="00937E0A">
        <w:rPr>
          <w:rFonts w:ascii="Times New Roman" w:hAnsi="Times New Roman" w:cs="Times New Roman"/>
          <w:color w:val="1A1A1A"/>
          <w:sz w:val="28"/>
          <w:szCs w:val="28"/>
        </w:rPr>
        <w:t>h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up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rest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Europe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Powerful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coalition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„Viltis“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Vilnius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university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Child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Development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center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made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Lithuania  a story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success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broader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region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Central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Easter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Europe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were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planning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another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stage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development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services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especially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after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Lithuania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joined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EU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2004.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But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then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surprisingly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stage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stagnation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started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59640E" w:rsidRDefault="00937E0A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Paradoxically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1C6A85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1C6A8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joining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EU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6A85">
        <w:rPr>
          <w:rFonts w:ascii="Times New Roman" w:hAnsi="Times New Roman" w:cs="Times New Roman"/>
          <w:color w:val="1A1A1A"/>
          <w:sz w:val="28"/>
          <w:szCs w:val="28"/>
        </w:rPr>
        <w:t>arrival</w:t>
      </w:r>
      <w:proofErr w:type="spellEnd"/>
      <w:r w:rsidR="001C6A8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6A85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1C6A85">
        <w:rPr>
          <w:rFonts w:ascii="Times New Roman" w:hAnsi="Times New Roman" w:cs="Times New Roman"/>
          <w:color w:val="1A1A1A"/>
          <w:sz w:val="28"/>
          <w:szCs w:val="28"/>
        </w:rPr>
        <w:t xml:space="preserve"> EU </w:t>
      </w:r>
      <w:proofErr w:type="spellStart"/>
      <w:r w:rsidR="001C6A85">
        <w:rPr>
          <w:rFonts w:ascii="Times New Roman" w:hAnsi="Times New Roman" w:cs="Times New Roman"/>
          <w:color w:val="1A1A1A"/>
          <w:sz w:val="28"/>
          <w:szCs w:val="28"/>
        </w:rPr>
        <w:t>structural</w:t>
      </w:r>
      <w:proofErr w:type="spellEnd"/>
      <w:r w:rsidR="001C6A8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6A85">
        <w:rPr>
          <w:rFonts w:ascii="Times New Roman" w:hAnsi="Times New Roman" w:cs="Times New Roman"/>
          <w:color w:val="1A1A1A"/>
          <w:sz w:val="28"/>
          <w:szCs w:val="28"/>
        </w:rPr>
        <w:t>funds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things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did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go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better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EU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funds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large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extent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been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used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by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supporters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outdated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system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to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renovate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many</w:t>
      </w:r>
      <w:proofErr w:type="spellEnd"/>
      <w:r w:rsidR="0059640E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59640E">
        <w:rPr>
          <w:rFonts w:ascii="Times New Roman" w:hAnsi="Times New Roman" w:cs="Times New Roman"/>
          <w:color w:val="1A1A1A"/>
          <w:sz w:val="28"/>
          <w:szCs w:val="28"/>
        </w:rPr>
        <w:t>su</w:t>
      </w:r>
      <w:r>
        <w:rPr>
          <w:rFonts w:ascii="Times New Roman" w:hAnsi="Times New Roman" w:cs="Times New Roman"/>
          <w:color w:val="1A1A1A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places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like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segregated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large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long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stay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institutions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psychiatric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hospitals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Until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now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Lithuania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remains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has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unacceptably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high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numbers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children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adults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living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institutional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care. </w:t>
      </w:r>
    </w:p>
    <w:p w:rsidR="001C6A85" w:rsidRDefault="0059640E" w:rsidP="00DB450E">
      <w:pPr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last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been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good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first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paradox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should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be 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us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thin</w:t>
      </w:r>
      <w:r w:rsidR="00937E0A">
        <w:rPr>
          <w:rFonts w:ascii="Times New Roman" w:hAnsi="Times New Roman" w:cs="Times New Roman"/>
          <w:color w:val="1A1A1A"/>
          <w:sz w:val="28"/>
          <w:szCs w:val="28"/>
        </w:rPr>
        <w:t>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financial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resources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main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thing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a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coalition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forces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who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are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willing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move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ahead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towars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full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realization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 Universal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Declaration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Human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Rights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CRPD,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liberate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us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only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persons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intelectual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their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families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, 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but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m</w:t>
      </w:r>
      <w:r w:rsidR="00937E0A">
        <w:rPr>
          <w:rFonts w:ascii="Times New Roman" w:hAnsi="Times New Roman" w:cs="Times New Roman"/>
          <w:color w:val="1A1A1A"/>
          <w:sz w:val="28"/>
          <w:szCs w:val="28"/>
        </w:rPr>
        <w:t>embers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our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societies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–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from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prejudices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AF437F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AF437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cynical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mentality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. Lithuania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today</w:t>
      </w:r>
      <w:proofErr w:type="spellEnd"/>
      <w:r w:rsidR="00937E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937E0A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a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country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missed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opportunities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Everything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in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out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1C1C95">
        <w:rPr>
          <w:rFonts w:ascii="Times New Roman" w:hAnsi="Times New Roman" w:cs="Times New Roman"/>
          <w:color w:val="1A1A1A"/>
          <w:sz w:val="28"/>
          <w:szCs w:val="28"/>
        </w:rPr>
        <w:t>hands</w:t>
      </w:r>
      <w:proofErr w:type="spellEnd"/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have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unique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opportunity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replicate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existing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innovations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to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develop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effective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community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based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services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so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that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we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could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fully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abandon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legacy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of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institutional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care.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Human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rights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based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approach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needed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not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only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persons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disabilities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their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families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. It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is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very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much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needed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for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general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public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Only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fully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integrating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people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only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with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ending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discrimination</w:t>
      </w:r>
      <w:proofErr w:type="spellEnd"/>
      <w:r w:rsidR="007856B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7856B6">
        <w:rPr>
          <w:rFonts w:ascii="Times New Roman" w:hAnsi="Times New Roman" w:cs="Times New Roman"/>
          <w:color w:val="1A1A1A"/>
          <w:sz w:val="28"/>
          <w:szCs w:val="28"/>
        </w:rPr>
        <w:t>on</w:t>
      </w:r>
      <w:proofErr w:type="spellEnd"/>
      <w:r w:rsidR="007856B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7856B6">
        <w:rPr>
          <w:rFonts w:ascii="Times New Roman" w:hAnsi="Times New Roman" w:cs="Times New Roman"/>
          <w:color w:val="1A1A1A"/>
          <w:sz w:val="28"/>
          <w:szCs w:val="28"/>
        </w:rPr>
        <w:t>all</w:t>
      </w:r>
      <w:proofErr w:type="spellEnd"/>
      <w:r w:rsidR="007856B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7856B6">
        <w:rPr>
          <w:rFonts w:ascii="Times New Roman" w:hAnsi="Times New Roman" w:cs="Times New Roman"/>
          <w:color w:val="1A1A1A"/>
          <w:sz w:val="28"/>
          <w:szCs w:val="28"/>
        </w:rPr>
        <w:t>possible</w:t>
      </w:r>
      <w:proofErr w:type="spellEnd"/>
      <w:r w:rsidR="007856B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7856B6">
        <w:rPr>
          <w:rFonts w:ascii="Times New Roman" w:hAnsi="Times New Roman" w:cs="Times New Roman"/>
          <w:color w:val="1A1A1A"/>
          <w:sz w:val="28"/>
          <w:szCs w:val="28"/>
        </w:rPr>
        <w:t>grounds</w:t>
      </w:r>
      <w:proofErr w:type="spellEnd"/>
      <w:r w:rsidR="007856B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the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society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can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be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inclusive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tolerant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vibrant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and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121CD">
        <w:rPr>
          <w:rFonts w:ascii="Times New Roman" w:hAnsi="Times New Roman" w:cs="Times New Roman"/>
          <w:color w:val="1A1A1A"/>
          <w:sz w:val="28"/>
          <w:szCs w:val="28"/>
        </w:rPr>
        <w:t>healthy</w:t>
      </w:r>
      <w:proofErr w:type="spellEnd"/>
      <w:r w:rsidR="00C121CD">
        <w:rPr>
          <w:rFonts w:ascii="Times New Roman" w:hAnsi="Times New Roman" w:cs="Times New Roman"/>
          <w:color w:val="1A1A1A"/>
          <w:sz w:val="28"/>
          <w:szCs w:val="28"/>
        </w:rPr>
        <w:t>.</w:t>
      </w:r>
      <w:r w:rsidR="001C1C9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B450E" w:rsidRDefault="00DB450E" w:rsidP="00DB450E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DB450E" w:rsidRPr="00DB450E" w:rsidRDefault="00DB450E" w:rsidP="00DB45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450E" w:rsidRPr="00DB45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30"/>
    <w:rsid w:val="00123CE8"/>
    <w:rsid w:val="001C1C95"/>
    <w:rsid w:val="001C6A85"/>
    <w:rsid w:val="00260EF0"/>
    <w:rsid w:val="003212E7"/>
    <w:rsid w:val="0059640E"/>
    <w:rsid w:val="007856B6"/>
    <w:rsid w:val="00894AEE"/>
    <w:rsid w:val="008962A3"/>
    <w:rsid w:val="00937E0A"/>
    <w:rsid w:val="009B48E4"/>
    <w:rsid w:val="00AF437F"/>
    <w:rsid w:val="00B569F5"/>
    <w:rsid w:val="00BA3030"/>
    <w:rsid w:val="00C121CD"/>
    <w:rsid w:val="00CB35AA"/>
    <w:rsid w:val="00DB450E"/>
    <w:rsid w:val="00DC192A"/>
    <w:rsid w:val="00F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DA7EC-C056-4660-88DD-B68DB33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0" ma:contentTypeDescription="Create a new document." ma:contentTypeScope="" ma:versionID="bb49e64cca39a3cdb59fd2f02bd7727a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f08ce67958f6a68fe166ceab3154dce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DA21C-8F2E-4F99-AA03-BA1C6CA8A0D9}"/>
</file>

<file path=customXml/itemProps2.xml><?xml version="1.0" encoding="utf-8"?>
<ds:datastoreItem xmlns:ds="http://schemas.openxmlformats.org/officeDocument/2006/customXml" ds:itemID="{2B2C3CAD-66AE-4CC5-B0F7-10980F624BF8}"/>
</file>

<file path=customXml/itemProps3.xml><?xml version="1.0" encoding="utf-8"?>
<ds:datastoreItem xmlns:ds="http://schemas.openxmlformats.org/officeDocument/2006/customXml" ds:itemID="{C62060F0-B885-4828-8F16-713832F27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3561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Dainius</cp:lastModifiedBy>
  <cp:revision>7</cp:revision>
  <dcterms:created xsi:type="dcterms:W3CDTF">2019-06-05T11:54:00Z</dcterms:created>
  <dcterms:modified xsi:type="dcterms:W3CDTF">2019-06-05T11:59:00Z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