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E3E7F" w14:textId="71EEF8FA" w:rsidR="009B09A8" w:rsidRDefault="482D35B3" w:rsidP="00B9376A">
      <w:pPr>
        <w:rPr>
          <w:rFonts w:ascii="Open Sans" w:eastAsia="Open Sans" w:hAnsi="Open Sans" w:cs="Open Sans"/>
          <w:b/>
          <w:bCs/>
          <w:sz w:val="28"/>
          <w:szCs w:val="28"/>
          <w:lang w:val="en-GB"/>
        </w:rPr>
      </w:pPr>
      <w:r w:rsidRPr="451E9664">
        <w:rPr>
          <w:rFonts w:ascii="Open Sans" w:eastAsia="Open Sans" w:hAnsi="Open Sans" w:cs="Open Sans"/>
          <w:b/>
          <w:bCs/>
          <w:sz w:val="28"/>
          <w:szCs w:val="28"/>
          <w:lang w:val="en-GB"/>
        </w:rPr>
        <w:t>Reinforcing the European Pillars of Social Rights</w:t>
      </w:r>
    </w:p>
    <w:p w14:paraId="70CE7E40" w14:textId="38AAF5A5" w:rsidR="4B5E8FA0" w:rsidRPr="00862D2F" w:rsidRDefault="00862D2F" w:rsidP="00B9376A">
      <w:pPr>
        <w:rPr>
          <w:rFonts w:ascii="Open Sans" w:eastAsia="Open Sans" w:hAnsi="Open Sans" w:cs="Open Sans"/>
          <w:bCs/>
          <w:sz w:val="18"/>
          <w:szCs w:val="18"/>
          <w:lang w:val="en-GB"/>
        </w:rPr>
      </w:pPr>
      <w:r>
        <w:rPr>
          <w:rFonts w:ascii="Open Sans" w:eastAsia="Open Sans" w:hAnsi="Open Sans" w:cs="Open Sans"/>
          <w:bCs/>
          <w:sz w:val="18"/>
          <w:szCs w:val="18"/>
          <w:lang w:val="en-GB"/>
        </w:rPr>
        <w:t xml:space="preserve">Submission to European Commission </w:t>
      </w:r>
      <w:proofErr w:type="spellStart"/>
      <w:r>
        <w:rPr>
          <w:rFonts w:ascii="Open Sans" w:eastAsia="Open Sans" w:hAnsi="Open Sans" w:cs="Open Sans"/>
          <w:bCs/>
          <w:sz w:val="18"/>
          <w:szCs w:val="18"/>
          <w:lang w:val="en-GB"/>
        </w:rPr>
        <w:t>consulation</w:t>
      </w:r>
      <w:proofErr w:type="spellEnd"/>
      <w:r>
        <w:rPr>
          <w:rFonts w:ascii="Open Sans" w:eastAsia="Open Sans" w:hAnsi="Open Sans" w:cs="Open Sans"/>
          <w:bCs/>
          <w:sz w:val="18"/>
          <w:szCs w:val="18"/>
          <w:lang w:val="en-GB"/>
        </w:rPr>
        <w:t xml:space="preserve"> on </w:t>
      </w:r>
      <w:r w:rsidR="007B6B8E">
        <w:rPr>
          <w:rFonts w:ascii="Open Sans" w:eastAsia="Open Sans" w:hAnsi="Open Sans" w:cs="Open Sans"/>
          <w:bCs/>
          <w:sz w:val="18"/>
          <w:szCs w:val="18"/>
          <w:lang w:val="en-GB"/>
        </w:rPr>
        <w:t xml:space="preserve">Action Plan for the Social Pillar, </w:t>
      </w:r>
      <w:r w:rsidRPr="00862D2F">
        <w:rPr>
          <w:rFonts w:ascii="Open Sans" w:eastAsia="Open Sans" w:hAnsi="Open Sans" w:cs="Open Sans"/>
          <w:bCs/>
          <w:sz w:val="18"/>
          <w:szCs w:val="18"/>
          <w:lang w:val="en-GB"/>
        </w:rPr>
        <w:t>November 2020</w:t>
      </w:r>
    </w:p>
    <w:p w14:paraId="0AEB1C06" w14:textId="77777777" w:rsidR="00862D2F" w:rsidRDefault="00862D2F" w:rsidP="00B9376A">
      <w:pPr>
        <w:rPr>
          <w:rFonts w:ascii="Open Sans" w:eastAsia="Open Sans" w:hAnsi="Open Sans" w:cs="Open Sans"/>
          <w:b/>
          <w:sz w:val="28"/>
          <w:szCs w:val="28"/>
          <w:lang w:val="en-GB"/>
        </w:rPr>
      </w:pPr>
    </w:p>
    <w:p w14:paraId="26C6D1D6" w14:textId="7E30A76C" w:rsidR="006956A4" w:rsidRPr="00A273A4" w:rsidRDefault="01565BF3" w:rsidP="00B9376A">
      <w:pPr>
        <w:rPr>
          <w:rFonts w:ascii="Open Sans" w:eastAsia="Open Sans" w:hAnsi="Open Sans" w:cs="Open Sans"/>
          <w:lang w:val="en-GB"/>
        </w:rPr>
      </w:pPr>
      <w:r w:rsidRPr="00CE0A15">
        <w:rPr>
          <w:rFonts w:ascii="Open Sans" w:eastAsia="Open Sans" w:hAnsi="Open Sans" w:cs="Open Sans"/>
          <w:b/>
          <w:bCs/>
          <w:lang w:val="en-GB"/>
        </w:rPr>
        <w:t>Inclusion Europe</w:t>
      </w:r>
      <w:r w:rsidRPr="54335277">
        <w:rPr>
          <w:rFonts w:ascii="Open Sans" w:eastAsia="Open Sans" w:hAnsi="Open Sans" w:cs="Open Sans"/>
          <w:lang w:val="en-GB"/>
        </w:rPr>
        <w:t xml:space="preserve"> is the European movement of people with intellectual disabilities and their families fighting for the equal rights and full inclusion in all aspects of life of people with intellectual disabilities. It has 79-member organisations in 39-European countries.</w:t>
      </w:r>
    </w:p>
    <w:p w14:paraId="60367A94" w14:textId="0CA4BF91" w:rsidR="006956A4" w:rsidRDefault="1A5719E9" w:rsidP="00B9376A">
      <w:pPr>
        <w:rPr>
          <w:rFonts w:ascii="Open Sans" w:eastAsia="Open Sans" w:hAnsi="Open Sans" w:cs="Open Sans"/>
          <w:lang w:val="en-GB"/>
        </w:rPr>
      </w:pPr>
      <w:r w:rsidRPr="642D6D46">
        <w:rPr>
          <w:rFonts w:ascii="Open Sans" w:eastAsia="Open Sans" w:hAnsi="Open Sans" w:cs="Open Sans"/>
          <w:lang w:val="en-GB"/>
        </w:rPr>
        <w:t xml:space="preserve">Inclusion Europe welcomes the </w:t>
      </w:r>
      <w:r w:rsidR="19DA1825" w:rsidRPr="642D6D46">
        <w:rPr>
          <w:rFonts w:ascii="Open Sans" w:eastAsia="Open Sans" w:hAnsi="Open Sans" w:cs="Open Sans"/>
          <w:lang w:val="en-GB"/>
        </w:rPr>
        <w:t xml:space="preserve">European Commission’s </w:t>
      </w:r>
      <w:r w:rsidR="754B433D" w:rsidRPr="642D6D46">
        <w:rPr>
          <w:rFonts w:ascii="Open Sans" w:eastAsia="Open Sans" w:hAnsi="Open Sans" w:cs="Open Sans"/>
          <w:lang w:val="en-GB"/>
        </w:rPr>
        <w:t xml:space="preserve">commitment towards </w:t>
      </w:r>
      <w:r w:rsidR="754B433D" w:rsidRPr="00CE0A15">
        <w:rPr>
          <w:rFonts w:ascii="Open Sans" w:eastAsia="Open Sans" w:hAnsi="Open Sans" w:cs="Open Sans"/>
          <w:b/>
          <w:bCs/>
          <w:lang w:val="en-GB"/>
        </w:rPr>
        <w:t>reinforcing the European Pillar of Social Rights</w:t>
      </w:r>
      <w:r w:rsidR="754B433D" w:rsidRPr="642D6D46">
        <w:rPr>
          <w:rFonts w:ascii="Open Sans" w:eastAsia="Open Sans" w:hAnsi="Open Sans" w:cs="Open Sans"/>
          <w:lang w:val="en-GB"/>
        </w:rPr>
        <w:t xml:space="preserve"> through establishing </w:t>
      </w:r>
      <w:r w:rsidR="5101C459" w:rsidRPr="642D6D46">
        <w:rPr>
          <w:rFonts w:ascii="Open Sans" w:eastAsia="Open Sans" w:hAnsi="Open Sans" w:cs="Open Sans"/>
          <w:lang w:val="en-GB"/>
        </w:rPr>
        <w:t>an</w:t>
      </w:r>
      <w:r w:rsidR="754B433D" w:rsidRPr="642D6D46">
        <w:rPr>
          <w:rFonts w:ascii="Open Sans" w:eastAsia="Open Sans" w:hAnsi="Open Sans" w:cs="Open Sans"/>
          <w:lang w:val="en-GB"/>
        </w:rPr>
        <w:t xml:space="preserve"> </w:t>
      </w:r>
      <w:r w:rsidR="754B433D" w:rsidRPr="00CE0A15">
        <w:rPr>
          <w:rFonts w:ascii="Open Sans" w:eastAsia="Open Sans" w:hAnsi="Open Sans" w:cs="Open Sans"/>
          <w:b/>
          <w:bCs/>
          <w:lang w:val="en-GB"/>
        </w:rPr>
        <w:t>Action Plan</w:t>
      </w:r>
      <w:r w:rsidR="754B433D" w:rsidRPr="642D6D46">
        <w:rPr>
          <w:rFonts w:ascii="Open Sans" w:eastAsia="Open Sans" w:hAnsi="Open Sans" w:cs="Open Sans"/>
          <w:lang w:val="en-GB"/>
        </w:rPr>
        <w:t xml:space="preserve"> to ensure that the Social Pillar reaches its targets, </w:t>
      </w:r>
      <w:r w:rsidR="6C3CB056" w:rsidRPr="642D6D46">
        <w:rPr>
          <w:rFonts w:ascii="Open Sans" w:eastAsia="Open Sans" w:hAnsi="Open Sans" w:cs="Open Sans"/>
          <w:lang w:val="en-GB"/>
        </w:rPr>
        <w:t xml:space="preserve">as it presents the opportunity to </w:t>
      </w:r>
      <w:r w:rsidR="3F462849" w:rsidRPr="642D6D46">
        <w:rPr>
          <w:rFonts w:ascii="Open Sans" w:eastAsia="Open Sans" w:hAnsi="Open Sans" w:cs="Open Sans"/>
          <w:lang w:val="en-GB"/>
        </w:rPr>
        <w:t>implement</w:t>
      </w:r>
      <w:r w:rsidR="6C3CB056" w:rsidRPr="642D6D46">
        <w:rPr>
          <w:rFonts w:ascii="Open Sans" w:eastAsia="Open Sans" w:hAnsi="Open Sans" w:cs="Open Sans"/>
          <w:lang w:val="en-GB"/>
        </w:rPr>
        <w:t xml:space="preserve"> and </w:t>
      </w:r>
      <w:r w:rsidR="6684ED34" w:rsidRPr="642D6D46">
        <w:rPr>
          <w:rFonts w:ascii="Open Sans" w:eastAsia="Open Sans" w:hAnsi="Open Sans" w:cs="Open Sans"/>
          <w:lang w:val="en-GB"/>
        </w:rPr>
        <w:t>realise</w:t>
      </w:r>
      <w:r w:rsidR="6C3CB056" w:rsidRPr="642D6D46">
        <w:rPr>
          <w:rFonts w:ascii="Open Sans" w:eastAsia="Open Sans" w:hAnsi="Open Sans" w:cs="Open Sans"/>
          <w:lang w:val="en-GB"/>
        </w:rPr>
        <w:t xml:space="preserve"> the rights of persons with </w:t>
      </w:r>
      <w:r w:rsidR="5D10A6D0" w:rsidRPr="642D6D46">
        <w:rPr>
          <w:rFonts w:ascii="Open Sans" w:eastAsia="Open Sans" w:hAnsi="Open Sans" w:cs="Open Sans"/>
          <w:lang w:val="en-GB"/>
        </w:rPr>
        <w:t xml:space="preserve">intellectual </w:t>
      </w:r>
      <w:r w:rsidR="6C3CB056" w:rsidRPr="642D6D46">
        <w:rPr>
          <w:rFonts w:ascii="Open Sans" w:eastAsia="Open Sans" w:hAnsi="Open Sans" w:cs="Open Sans"/>
          <w:lang w:val="en-GB"/>
        </w:rPr>
        <w:t xml:space="preserve">disabilities in all actions, </w:t>
      </w:r>
      <w:r w:rsidR="1319D659" w:rsidRPr="642D6D46">
        <w:rPr>
          <w:rFonts w:ascii="Open Sans" w:eastAsia="Open Sans" w:hAnsi="Open Sans" w:cs="Open Sans"/>
          <w:lang w:val="en-GB"/>
        </w:rPr>
        <w:t>polices</w:t>
      </w:r>
      <w:r w:rsidR="7997A3F9" w:rsidRPr="642D6D46">
        <w:rPr>
          <w:rFonts w:ascii="Open Sans" w:eastAsia="Open Sans" w:hAnsi="Open Sans" w:cs="Open Sans"/>
          <w:lang w:val="en-GB"/>
        </w:rPr>
        <w:t xml:space="preserve"> and strategies of the European Pillar of Social Rights. </w:t>
      </w:r>
    </w:p>
    <w:p w14:paraId="3C7BD703" w14:textId="679CB5E9" w:rsidR="00B47105" w:rsidRDefault="29258B15" w:rsidP="00B9376A">
      <w:pPr>
        <w:rPr>
          <w:rFonts w:ascii="Open Sans" w:eastAsia="Open Sans" w:hAnsi="Open Sans" w:cs="Open Sans"/>
          <w:lang w:val="en-GB"/>
        </w:rPr>
      </w:pPr>
      <w:r w:rsidRPr="642D6D46">
        <w:rPr>
          <w:rFonts w:ascii="Open Sans" w:eastAsia="Open Sans" w:hAnsi="Open Sans" w:cs="Open Sans"/>
          <w:lang w:val="en-GB"/>
        </w:rPr>
        <w:t xml:space="preserve">The </w:t>
      </w:r>
      <w:r w:rsidR="00463D71">
        <w:rPr>
          <w:rFonts w:ascii="Open Sans" w:eastAsia="Open Sans" w:hAnsi="Open Sans" w:cs="Open Sans"/>
          <w:lang w:val="en-GB"/>
        </w:rPr>
        <w:t>Covid-19 pandemic high</w:t>
      </w:r>
      <w:r w:rsidR="00214E47">
        <w:rPr>
          <w:rFonts w:ascii="Open Sans" w:eastAsia="Open Sans" w:hAnsi="Open Sans" w:cs="Open Sans"/>
          <w:lang w:val="en-GB"/>
        </w:rPr>
        <w:t xml:space="preserve">lighted </w:t>
      </w:r>
      <w:r w:rsidR="00653828">
        <w:rPr>
          <w:rFonts w:ascii="Open Sans" w:eastAsia="Open Sans" w:hAnsi="Open Sans" w:cs="Open Sans"/>
          <w:lang w:val="en-GB"/>
        </w:rPr>
        <w:t>the</w:t>
      </w:r>
      <w:r w:rsidR="00AC41BB">
        <w:rPr>
          <w:rFonts w:ascii="Open Sans" w:eastAsia="Open Sans" w:hAnsi="Open Sans" w:cs="Open Sans"/>
          <w:lang w:val="en-GB"/>
        </w:rPr>
        <w:t xml:space="preserve"> </w:t>
      </w:r>
      <w:r w:rsidR="4279874C" w:rsidRPr="642D6D46">
        <w:rPr>
          <w:rFonts w:ascii="Open Sans" w:eastAsia="Open Sans" w:hAnsi="Open Sans" w:cs="Open Sans"/>
          <w:b/>
          <w:bCs/>
          <w:lang w:val="en-GB"/>
        </w:rPr>
        <w:t>ongoing segregation and discrimination</w:t>
      </w:r>
      <w:r w:rsidR="4279874C" w:rsidRPr="642D6D46">
        <w:rPr>
          <w:rFonts w:ascii="Open Sans" w:eastAsia="Open Sans" w:hAnsi="Open Sans" w:cs="Open Sans"/>
          <w:lang w:val="en-GB"/>
        </w:rPr>
        <w:t xml:space="preserve"> against people with intellectual disabilities and</w:t>
      </w:r>
      <w:r w:rsidR="7C8E026A" w:rsidRPr="642D6D46">
        <w:rPr>
          <w:rFonts w:ascii="Open Sans" w:eastAsia="Open Sans" w:hAnsi="Open Sans" w:cs="Open Sans"/>
          <w:lang w:val="en-GB"/>
        </w:rPr>
        <w:t xml:space="preserve"> the</w:t>
      </w:r>
      <w:r w:rsidR="4279874C" w:rsidRPr="642D6D46">
        <w:rPr>
          <w:rFonts w:ascii="Open Sans" w:eastAsia="Open Sans" w:hAnsi="Open Sans" w:cs="Open Sans"/>
          <w:lang w:val="en-GB"/>
        </w:rPr>
        <w:t xml:space="preserve"> </w:t>
      </w:r>
      <w:r w:rsidR="7E2DFFFA" w:rsidRPr="642D6D46">
        <w:rPr>
          <w:rFonts w:ascii="Open Sans" w:eastAsia="Open Sans" w:hAnsi="Open Sans" w:cs="Open Sans"/>
          <w:lang w:val="en-GB"/>
        </w:rPr>
        <w:t>compounding structural weaknesses in protecting the rights of persons with disabilities.</w:t>
      </w:r>
    </w:p>
    <w:p w14:paraId="0FB3A739" w14:textId="2C9DF0CB" w:rsidR="006956A4" w:rsidRDefault="06B65F8D" w:rsidP="00B9376A">
      <w:pPr>
        <w:rPr>
          <w:rFonts w:ascii="Open Sans" w:eastAsia="Open Sans" w:hAnsi="Open Sans" w:cs="Open Sans"/>
          <w:lang w:val="en-GB"/>
        </w:rPr>
      </w:pPr>
      <w:r>
        <w:br/>
      </w:r>
      <w:r w:rsidR="00BD7419">
        <w:rPr>
          <w:rFonts w:ascii="Open Sans" w:eastAsia="Open Sans" w:hAnsi="Open Sans" w:cs="Open Sans"/>
          <w:lang w:val="en-GB"/>
        </w:rPr>
        <w:t>Th</w:t>
      </w:r>
      <w:r w:rsidR="00080C18">
        <w:rPr>
          <w:rFonts w:ascii="Open Sans" w:eastAsia="Open Sans" w:hAnsi="Open Sans" w:cs="Open Sans"/>
          <w:lang w:val="en-GB"/>
        </w:rPr>
        <w:t>us, t</w:t>
      </w:r>
      <w:r w:rsidR="0B7EF994" w:rsidRPr="642D6D46">
        <w:rPr>
          <w:rFonts w:ascii="Open Sans" w:eastAsia="Open Sans" w:hAnsi="Open Sans" w:cs="Open Sans"/>
          <w:lang w:val="en-GB"/>
        </w:rPr>
        <w:t xml:space="preserve">he European Union must </w:t>
      </w:r>
      <w:r w:rsidR="00080C18">
        <w:rPr>
          <w:rFonts w:ascii="Open Sans" w:eastAsia="Open Sans" w:hAnsi="Open Sans" w:cs="Open Sans"/>
          <w:lang w:val="en-GB"/>
        </w:rPr>
        <w:t xml:space="preserve">now </w:t>
      </w:r>
      <w:r w:rsidR="0B7EF994" w:rsidRPr="642D6D46">
        <w:rPr>
          <w:rFonts w:ascii="Open Sans" w:eastAsia="Open Sans" w:hAnsi="Open Sans" w:cs="Open Sans"/>
          <w:lang w:val="en-GB"/>
        </w:rPr>
        <w:t xml:space="preserve">work towards </w:t>
      </w:r>
      <w:r w:rsidR="6D36DB80" w:rsidRPr="642D6D46">
        <w:rPr>
          <w:rFonts w:ascii="Open Sans" w:eastAsia="Open Sans" w:hAnsi="Open Sans" w:cs="Open Sans"/>
          <w:lang w:val="en-GB"/>
        </w:rPr>
        <w:t>building</w:t>
      </w:r>
      <w:r w:rsidR="6D36DB80" w:rsidRPr="642D6D46">
        <w:rPr>
          <w:rFonts w:ascii="Open Sans" w:eastAsia="Open Sans" w:hAnsi="Open Sans" w:cs="Open Sans"/>
          <w:b/>
          <w:bCs/>
          <w:lang w:val="en-GB"/>
        </w:rPr>
        <w:t xml:space="preserve"> a stronger social union </w:t>
      </w:r>
      <w:r w:rsidR="6D36DB80" w:rsidRPr="642D6D46">
        <w:rPr>
          <w:rFonts w:ascii="Open Sans" w:eastAsia="Open Sans" w:hAnsi="Open Sans" w:cs="Open Sans"/>
          <w:lang w:val="en-GB"/>
        </w:rPr>
        <w:t>to protect European citizens and people living in the EU</w:t>
      </w:r>
      <w:r w:rsidR="0806B408" w:rsidRPr="642D6D46">
        <w:rPr>
          <w:rFonts w:ascii="Open Sans" w:eastAsia="Open Sans" w:hAnsi="Open Sans" w:cs="Open Sans"/>
          <w:lang w:val="en-GB"/>
        </w:rPr>
        <w:t>,</w:t>
      </w:r>
      <w:r w:rsidR="729C3DFE" w:rsidRPr="642D6D46">
        <w:rPr>
          <w:rFonts w:ascii="Open Sans" w:eastAsia="Open Sans" w:hAnsi="Open Sans" w:cs="Open Sans"/>
          <w:lang w:val="en-GB"/>
        </w:rPr>
        <w:t xml:space="preserve"> </w:t>
      </w:r>
      <w:r w:rsidR="711672EE" w:rsidRPr="642D6D46">
        <w:rPr>
          <w:rFonts w:ascii="Open Sans" w:eastAsia="Open Sans" w:hAnsi="Open Sans" w:cs="Open Sans"/>
          <w:lang w:val="en-GB"/>
        </w:rPr>
        <w:t>t</w:t>
      </w:r>
      <w:r w:rsidR="729C3DFE" w:rsidRPr="642D6D46">
        <w:rPr>
          <w:rFonts w:ascii="Open Sans" w:eastAsia="Open Sans" w:hAnsi="Open Sans" w:cs="Open Sans"/>
          <w:lang w:val="en-GB"/>
        </w:rPr>
        <w:t>hrough ensuring substantive equality</w:t>
      </w:r>
      <w:r w:rsidR="47BBCE7F" w:rsidRPr="642D6D46">
        <w:rPr>
          <w:rFonts w:ascii="Open Sans" w:eastAsia="Open Sans" w:hAnsi="Open Sans" w:cs="Open Sans"/>
          <w:lang w:val="en-GB"/>
        </w:rPr>
        <w:t>.</w:t>
      </w:r>
      <w:r>
        <w:br/>
      </w:r>
    </w:p>
    <w:p w14:paraId="3B5CFF4A" w14:textId="77777777" w:rsidR="001F5504" w:rsidRDefault="001F5504" w:rsidP="00B9376A">
      <w:pPr>
        <w:rPr>
          <w:rFonts w:ascii="Open Sans" w:eastAsia="Open Sans" w:hAnsi="Open Sans" w:cs="Open Sans"/>
          <w:b/>
          <w:bCs/>
          <w:lang w:val="en-GB" w:eastAsia="de-DE"/>
        </w:rPr>
      </w:pPr>
      <w:r w:rsidRPr="3C62AEE1">
        <w:rPr>
          <w:rFonts w:ascii="Open Sans" w:eastAsia="Open Sans" w:hAnsi="Open Sans" w:cs="Open Sans"/>
          <w:b/>
          <w:bCs/>
          <w:sz w:val="24"/>
          <w:szCs w:val="24"/>
          <w:lang w:val="en-GB" w:eastAsia="de-DE"/>
        </w:rPr>
        <w:t xml:space="preserve">Our recommendations for reinforcing the European Pillar of Social Rights: </w:t>
      </w:r>
    </w:p>
    <w:p w14:paraId="79BA840F" w14:textId="77777777" w:rsidR="001F5504" w:rsidRPr="000E1E4F" w:rsidRDefault="001F5504" w:rsidP="00B9376A">
      <w:pPr>
        <w:rPr>
          <w:rFonts w:ascii="Open Sans" w:eastAsia="Open Sans" w:hAnsi="Open Sans" w:cs="Open Sans"/>
          <w:b/>
          <w:bCs/>
          <w:lang w:val="en-GB" w:eastAsia="de-DE"/>
        </w:rPr>
      </w:pPr>
    </w:p>
    <w:p w14:paraId="03692CE9" w14:textId="4D70DF4C" w:rsidR="001F5504" w:rsidRPr="000E1E4F" w:rsidRDefault="00A22706" w:rsidP="00B9376A">
      <w:pPr>
        <w:pStyle w:val="ListParagraph"/>
        <w:numPr>
          <w:ilvl w:val="0"/>
          <w:numId w:val="31"/>
        </w:numPr>
        <w:spacing w:after="0" w:line="240" w:lineRule="auto"/>
        <w:rPr>
          <w:rFonts w:ascii="Open Sans" w:eastAsia="Open Sans" w:hAnsi="Open Sans" w:cs="Open Sans"/>
          <w:lang w:val="de-DE" w:eastAsia="de-DE"/>
        </w:rPr>
      </w:pPr>
      <w:r>
        <w:rPr>
          <w:rFonts w:ascii="Open Sans" w:eastAsia="Open Sans" w:hAnsi="Open Sans" w:cs="Open Sans"/>
          <w:color w:val="000000" w:themeColor="text1"/>
          <w:sz w:val="24"/>
          <w:szCs w:val="24"/>
          <w:lang w:val="en-GB" w:eastAsia="de-DE"/>
        </w:rPr>
        <w:t>I</w:t>
      </w:r>
      <w:r w:rsidR="001F5504" w:rsidRPr="3C62AEE1">
        <w:rPr>
          <w:rFonts w:ascii="Open Sans" w:eastAsia="Open Sans" w:hAnsi="Open Sans" w:cs="Open Sans"/>
          <w:color w:val="000000" w:themeColor="text1"/>
          <w:sz w:val="24"/>
          <w:szCs w:val="24"/>
          <w:lang w:val="en-GB" w:eastAsia="de-DE"/>
        </w:rPr>
        <w:t xml:space="preserve">nclusion of persons with disabilities must be mainstreamed and reflected </w:t>
      </w:r>
      <w:r w:rsidR="00E9124D">
        <w:rPr>
          <w:rFonts w:ascii="Open Sans" w:eastAsia="Open Sans" w:hAnsi="Open Sans" w:cs="Open Sans"/>
          <w:color w:val="000000" w:themeColor="text1"/>
          <w:sz w:val="24"/>
          <w:szCs w:val="24"/>
          <w:lang w:val="en-GB" w:eastAsia="de-DE"/>
        </w:rPr>
        <w:t>through</w:t>
      </w:r>
      <w:r w:rsidR="00E9124D" w:rsidRPr="3C62AEE1">
        <w:rPr>
          <w:rFonts w:ascii="Open Sans" w:eastAsia="Open Sans" w:hAnsi="Open Sans" w:cs="Open Sans"/>
          <w:color w:val="000000" w:themeColor="text1"/>
          <w:sz w:val="24"/>
          <w:szCs w:val="24"/>
          <w:lang w:val="en-GB" w:eastAsia="de-DE"/>
        </w:rPr>
        <w:t xml:space="preserve"> </w:t>
      </w:r>
      <w:r w:rsidR="001F5504" w:rsidRPr="3C62AEE1">
        <w:rPr>
          <w:rFonts w:ascii="Open Sans" w:eastAsia="Open Sans" w:hAnsi="Open Sans" w:cs="Open Sans"/>
          <w:color w:val="000000" w:themeColor="text1"/>
          <w:sz w:val="24"/>
          <w:szCs w:val="24"/>
          <w:lang w:val="en-GB" w:eastAsia="de-DE"/>
        </w:rPr>
        <w:t xml:space="preserve">all policies </w:t>
      </w:r>
      <w:r>
        <w:rPr>
          <w:rFonts w:ascii="Open Sans" w:eastAsia="Open Sans" w:hAnsi="Open Sans" w:cs="Open Sans"/>
          <w:color w:val="000000" w:themeColor="text1"/>
          <w:sz w:val="24"/>
          <w:szCs w:val="24"/>
          <w:lang w:val="en-GB" w:eastAsia="de-DE"/>
        </w:rPr>
        <w:t>(Principle 17)</w:t>
      </w:r>
    </w:p>
    <w:p w14:paraId="74ECAB0D" w14:textId="49D5A4B4" w:rsidR="001F5504" w:rsidRPr="00E75F88" w:rsidRDefault="001F5504" w:rsidP="00B9376A">
      <w:pPr>
        <w:pStyle w:val="ListParagraph"/>
        <w:numPr>
          <w:ilvl w:val="0"/>
          <w:numId w:val="31"/>
        </w:numPr>
        <w:spacing w:after="0" w:line="240" w:lineRule="auto"/>
        <w:rPr>
          <w:rFonts w:ascii="Open Sans" w:eastAsia="Open Sans" w:hAnsi="Open Sans" w:cs="Open Sans"/>
          <w:lang w:val="en-GB" w:eastAsia="de-DE"/>
        </w:rPr>
      </w:pPr>
      <w:r w:rsidRPr="3C62AEE1">
        <w:rPr>
          <w:rFonts w:ascii="Open Sans" w:eastAsia="Open Sans" w:hAnsi="Open Sans" w:cs="Open Sans"/>
          <w:color w:val="000000" w:themeColor="text1"/>
          <w:sz w:val="24"/>
          <w:szCs w:val="24"/>
          <w:lang w:val="en-GB" w:eastAsia="de-DE"/>
        </w:rPr>
        <w:t>Collect </w:t>
      </w:r>
      <w:r w:rsidRPr="00A64B51">
        <w:rPr>
          <w:rFonts w:ascii="Open Sans" w:eastAsia="Open Sans" w:hAnsi="Open Sans" w:cs="Open Sans"/>
          <w:b/>
          <w:bCs/>
          <w:color w:val="000000" w:themeColor="text1"/>
          <w:sz w:val="24"/>
          <w:szCs w:val="24"/>
          <w:lang w:val="en-GB" w:eastAsia="de-DE"/>
        </w:rPr>
        <w:t>disaggregated</w:t>
      </w:r>
      <w:r w:rsidRPr="3C62AEE1">
        <w:rPr>
          <w:rFonts w:ascii="Open Sans" w:eastAsia="Open Sans" w:hAnsi="Open Sans" w:cs="Open Sans"/>
          <w:color w:val="000000" w:themeColor="text1"/>
          <w:sz w:val="24"/>
          <w:szCs w:val="24"/>
          <w:lang w:val="en-GB" w:eastAsia="de-DE"/>
        </w:rPr>
        <w:t xml:space="preserve"> </w:t>
      </w:r>
      <w:r w:rsidR="00B66FA3" w:rsidRPr="3C62AEE1">
        <w:rPr>
          <w:rFonts w:ascii="Open Sans" w:eastAsia="Open Sans" w:hAnsi="Open Sans" w:cs="Open Sans"/>
          <w:b/>
          <w:bCs/>
          <w:color w:val="000000" w:themeColor="text1"/>
          <w:sz w:val="24"/>
          <w:szCs w:val="24"/>
          <w:lang w:val="en-GB" w:eastAsia="de-DE"/>
        </w:rPr>
        <w:t>data</w:t>
      </w:r>
      <w:r w:rsidR="00B66FA3" w:rsidRPr="3C62AEE1">
        <w:rPr>
          <w:rFonts w:ascii="Open Sans" w:eastAsia="Open Sans" w:hAnsi="Open Sans" w:cs="Open Sans"/>
          <w:color w:val="000000" w:themeColor="text1"/>
          <w:sz w:val="24"/>
          <w:szCs w:val="24"/>
          <w:lang w:val="en-GB" w:eastAsia="de-DE"/>
        </w:rPr>
        <w:t> </w:t>
      </w:r>
      <w:r w:rsidR="00B66FA3">
        <w:rPr>
          <w:rFonts w:ascii="Open Sans" w:eastAsia="Open Sans" w:hAnsi="Open Sans" w:cs="Open Sans"/>
          <w:color w:val="000000" w:themeColor="text1"/>
          <w:sz w:val="24"/>
          <w:szCs w:val="24"/>
          <w:lang w:val="en-GB" w:eastAsia="de-DE"/>
        </w:rPr>
        <w:t>and</w:t>
      </w:r>
      <w:r w:rsidRPr="3C62AEE1">
        <w:rPr>
          <w:rFonts w:ascii="Open Sans" w:eastAsia="Open Sans" w:hAnsi="Open Sans" w:cs="Open Sans"/>
          <w:color w:val="000000" w:themeColor="text1"/>
          <w:sz w:val="24"/>
          <w:szCs w:val="24"/>
          <w:lang w:val="en-GB" w:eastAsia="de-DE"/>
        </w:rPr>
        <w:t> reflect them</w:t>
      </w:r>
      <w:r w:rsidR="00B66FA3" w:rsidDel="004750EA">
        <w:rPr>
          <w:rFonts w:ascii="Open Sans" w:eastAsia="Open Sans" w:hAnsi="Open Sans" w:cs="Open Sans"/>
          <w:color w:val="000000" w:themeColor="text1"/>
          <w:sz w:val="24"/>
          <w:szCs w:val="24"/>
          <w:lang w:val="en-GB" w:eastAsia="de-DE"/>
        </w:rPr>
        <w:t xml:space="preserve"> </w:t>
      </w:r>
      <w:r w:rsidR="00B66FA3">
        <w:rPr>
          <w:rFonts w:ascii="Open Sans" w:eastAsia="Open Sans" w:hAnsi="Open Sans" w:cs="Open Sans"/>
          <w:color w:val="000000" w:themeColor="text1"/>
          <w:sz w:val="24"/>
          <w:szCs w:val="24"/>
          <w:lang w:val="en-GB" w:eastAsia="de-DE"/>
        </w:rPr>
        <w:t>in</w:t>
      </w:r>
      <w:r w:rsidRPr="3C62AEE1">
        <w:rPr>
          <w:rFonts w:ascii="Open Sans" w:eastAsia="Open Sans" w:hAnsi="Open Sans" w:cs="Open Sans"/>
          <w:color w:val="000000" w:themeColor="text1"/>
          <w:sz w:val="24"/>
          <w:szCs w:val="24"/>
          <w:lang w:val="en-GB" w:eastAsia="de-DE"/>
        </w:rPr>
        <w:t> </w:t>
      </w:r>
      <w:r w:rsidRPr="3C62AEE1">
        <w:rPr>
          <w:rFonts w:ascii="Open Sans" w:eastAsia="Open Sans" w:hAnsi="Open Sans" w:cs="Open Sans"/>
          <w:b/>
          <w:bCs/>
          <w:color w:val="000000" w:themeColor="text1"/>
          <w:sz w:val="24"/>
          <w:szCs w:val="24"/>
          <w:lang w:val="en-GB" w:eastAsia="de-DE"/>
        </w:rPr>
        <w:t>the </w:t>
      </w:r>
      <w:r w:rsidR="001A35BE">
        <w:rPr>
          <w:rFonts w:ascii="Open Sans" w:eastAsia="Open Sans" w:hAnsi="Open Sans" w:cs="Open Sans"/>
          <w:b/>
          <w:bCs/>
          <w:color w:val="000000" w:themeColor="text1"/>
          <w:sz w:val="24"/>
          <w:szCs w:val="24"/>
          <w:lang w:val="en-GB" w:eastAsia="de-DE"/>
        </w:rPr>
        <w:t xml:space="preserve">Social </w:t>
      </w:r>
      <w:r w:rsidRPr="3C62AEE1">
        <w:rPr>
          <w:rFonts w:ascii="Open Sans" w:eastAsia="Open Sans" w:hAnsi="Open Sans" w:cs="Open Sans"/>
          <w:b/>
          <w:bCs/>
          <w:color w:val="000000" w:themeColor="text1"/>
          <w:sz w:val="24"/>
          <w:szCs w:val="24"/>
          <w:lang w:val="en-GB" w:eastAsia="de-DE"/>
        </w:rPr>
        <w:t>Scoreboard</w:t>
      </w:r>
      <w:r w:rsidR="00B66FA3">
        <w:rPr>
          <w:rFonts w:ascii="Open Sans" w:eastAsia="Open Sans" w:hAnsi="Open Sans" w:cs="Open Sans"/>
          <w:b/>
          <w:bCs/>
          <w:color w:val="000000" w:themeColor="text1"/>
          <w:sz w:val="24"/>
          <w:szCs w:val="24"/>
          <w:lang w:val="en-GB" w:eastAsia="de-DE"/>
        </w:rPr>
        <w:t xml:space="preserve">, </w:t>
      </w:r>
      <w:r w:rsidRPr="3C62AEE1">
        <w:rPr>
          <w:rFonts w:ascii="Open Sans" w:eastAsia="Open Sans" w:hAnsi="Open Sans" w:cs="Open Sans"/>
          <w:color w:val="000000" w:themeColor="text1"/>
          <w:sz w:val="24"/>
          <w:szCs w:val="24"/>
          <w:lang w:val="en-GB" w:eastAsia="de-DE"/>
        </w:rPr>
        <w:t xml:space="preserve">guided by the </w:t>
      </w:r>
      <w:hyperlink r:id="rId11">
        <w:r w:rsidRPr="3C62AEE1">
          <w:rPr>
            <w:rStyle w:val="Hyperlink"/>
            <w:rFonts w:ascii="Open Sans" w:eastAsia="Open Sans" w:hAnsi="Open Sans" w:cs="Open Sans"/>
            <w:sz w:val="24"/>
            <w:szCs w:val="24"/>
            <w:lang w:val="en-GB" w:eastAsia="de-DE"/>
          </w:rPr>
          <w:t>CRPD indicators</w:t>
        </w:r>
      </w:hyperlink>
      <w:r w:rsidRPr="3C62AEE1">
        <w:rPr>
          <w:rFonts w:ascii="Open Sans" w:eastAsia="Open Sans" w:hAnsi="Open Sans" w:cs="Open Sans"/>
          <w:sz w:val="24"/>
          <w:szCs w:val="24"/>
          <w:lang w:val="en-GB" w:eastAsia="de-DE"/>
        </w:rPr>
        <w:t>.</w:t>
      </w:r>
    </w:p>
    <w:p w14:paraId="366B0BB5" w14:textId="16C65BFA" w:rsidR="001F5504" w:rsidRPr="000E1E4F" w:rsidRDefault="00FA2FE7" w:rsidP="00B9376A">
      <w:pPr>
        <w:pStyle w:val="ListParagraph"/>
        <w:numPr>
          <w:ilvl w:val="0"/>
          <w:numId w:val="31"/>
        </w:numPr>
        <w:spacing w:after="0" w:line="240" w:lineRule="auto"/>
        <w:rPr>
          <w:rFonts w:ascii="Open Sans" w:eastAsia="Open Sans" w:hAnsi="Open Sans" w:cs="Open Sans"/>
          <w:lang w:val="en-GB" w:eastAsia="de-DE"/>
        </w:rPr>
      </w:pPr>
      <w:r>
        <w:rPr>
          <w:rFonts w:ascii="Open Sans" w:eastAsia="Open Sans" w:hAnsi="Open Sans" w:cs="Open Sans"/>
          <w:b/>
          <w:bCs/>
          <w:color w:val="000000" w:themeColor="text1"/>
          <w:sz w:val="24"/>
          <w:szCs w:val="24"/>
          <w:lang w:val="en-GB" w:eastAsia="de-DE"/>
        </w:rPr>
        <w:t xml:space="preserve">Consult </w:t>
      </w:r>
      <w:r w:rsidR="001A35BE">
        <w:rPr>
          <w:rFonts w:ascii="Open Sans" w:eastAsia="Open Sans" w:hAnsi="Open Sans" w:cs="Open Sans"/>
          <w:color w:val="000000" w:themeColor="text1"/>
          <w:sz w:val="24"/>
          <w:szCs w:val="24"/>
          <w:lang w:val="en-GB" w:eastAsia="de-DE"/>
        </w:rPr>
        <w:t xml:space="preserve">people </w:t>
      </w:r>
      <w:r w:rsidR="001F5504" w:rsidRPr="3C62AEE1">
        <w:rPr>
          <w:rFonts w:ascii="Open Sans" w:eastAsia="Open Sans" w:hAnsi="Open Sans" w:cs="Open Sans"/>
          <w:color w:val="000000" w:themeColor="text1"/>
          <w:sz w:val="24"/>
          <w:szCs w:val="24"/>
          <w:lang w:val="en-GB" w:eastAsia="de-DE"/>
        </w:rPr>
        <w:t xml:space="preserve">with disabilities </w:t>
      </w:r>
      <w:r w:rsidR="001A35BE">
        <w:rPr>
          <w:rFonts w:ascii="Open Sans" w:eastAsia="Open Sans" w:hAnsi="Open Sans" w:cs="Open Sans"/>
          <w:color w:val="000000" w:themeColor="text1"/>
          <w:sz w:val="24"/>
          <w:szCs w:val="24"/>
          <w:lang w:val="en-GB" w:eastAsia="de-DE"/>
        </w:rPr>
        <w:t>for policies affecting them</w:t>
      </w:r>
      <w:proofErr w:type="gramStart"/>
      <w:r w:rsidR="001A35BE">
        <w:rPr>
          <w:rFonts w:ascii="Open Sans" w:eastAsia="Open Sans" w:hAnsi="Open Sans" w:cs="Open Sans"/>
          <w:color w:val="000000" w:themeColor="text1"/>
          <w:sz w:val="24"/>
          <w:szCs w:val="24"/>
          <w:lang w:val="en-GB" w:eastAsia="de-DE"/>
        </w:rPr>
        <w:t xml:space="preserve">. </w:t>
      </w:r>
      <w:r w:rsidR="001F5504" w:rsidRPr="3C62AEE1">
        <w:rPr>
          <w:rFonts w:ascii="Open Sans" w:eastAsia="Open Sans" w:hAnsi="Open Sans" w:cs="Open Sans"/>
          <w:color w:val="000000" w:themeColor="text1"/>
          <w:sz w:val="24"/>
          <w:szCs w:val="24"/>
          <w:lang w:val="en-GB" w:eastAsia="de-DE"/>
        </w:rPr>
        <w:t>.</w:t>
      </w:r>
      <w:proofErr w:type="gramEnd"/>
      <w:r w:rsidR="001F5504" w:rsidRPr="3C62AEE1">
        <w:rPr>
          <w:rFonts w:ascii="Open Sans" w:eastAsia="Open Sans" w:hAnsi="Open Sans" w:cs="Open Sans"/>
          <w:color w:val="000000" w:themeColor="text1"/>
          <w:sz w:val="24"/>
          <w:szCs w:val="24"/>
          <w:lang w:val="en-GB" w:eastAsia="de-DE"/>
        </w:rPr>
        <w:t> </w:t>
      </w:r>
    </w:p>
    <w:p w14:paraId="43ACED81" w14:textId="52C34A61" w:rsidR="001F5504" w:rsidRPr="00E75F88" w:rsidRDefault="001F5504" w:rsidP="00B9376A">
      <w:pPr>
        <w:pStyle w:val="ListParagraph"/>
        <w:numPr>
          <w:ilvl w:val="0"/>
          <w:numId w:val="31"/>
        </w:numPr>
        <w:spacing w:after="0" w:line="240" w:lineRule="auto"/>
        <w:rPr>
          <w:rFonts w:ascii="Open Sans" w:eastAsia="Open Sans" w:hAnsi="Open Sans" w:cs="Open Sans"/>
          <w:lang w:val="en-GB" w:eastAsia="de-DE"/>
        </w:rPr>
      </w:pPr>
      <w:r w:rsidRPr="3C62AEE1">
        <w:rPr>
          <w:rFonts w:ascii="Open Sans" w:eastAsia="Open Sans" w:hAnsi="Open Sans" w:cs="Open Sans"/>
          <w:sz w:val="24"/>
          <w:szCs w:val="24"/>
          <w:lang w:val="en-GB" w:eastAsia="de-DE"/>
        </w:rPr>
        <w:t>The </w:t>
      </w:r>
      <w:r w:rsidRPr="3C62AEE1">
        <w:rPr>
          <w:rFonts w:ascii="Open Sans" w:eastAsia="Open Sans" w:hAnsi="Open Sans" w:cs="Open Sans"/>
          <w:b/>
          <w:bCs/>
          <w:sz w:val="24"/>
          <w:szCs w:val="24"/>
          <w:lang w:val="en-GB" w:eastAsia="de-DE"/>
        </w:rPr>
        <w:t>European</w:t>
      </w:r>
      <w:r w:rsidRPr="3C62AEE1">
        <w:rPr>
          <w:rFonts w:ascii="Open Sans" w:eastAsia="Open Sans" w:hAnsi="Open Sans" w:cs="Open Sans"/>
          <w:sz w:val="24"/>
          <w:szCs w:val="24"/>
          <w:lang w:val="en-GB" w:eastAsia="de-DE"/>
        </w:rPr>
        <w:t> </w:t>
      </w:r>
      <w:r w:rsidRPr="3C62AEE1">
        <w:rPr>
          <w:rFonts w:ascii="Open Sans" w:eastAsia="Open Sans" w:hAnsi="Open Sans" w:cs="Open Sans"/>
          <w:b/>
          <w:bCs/>
          <w:sz w:val="24"/>
          <w:szCs w:val="24"/>
          <w:lang w:val="en-GB" w:eastAsia="de-DE"/>
        </w:rPr>
        <w:t xml:space="preserve">Gender Equality Strategy </w:t>
      </w:r>
      <w:r w:rsidRPr="3C62AEE1">
        <w:rPr>
          <w:rFonts w:ascii="Open Sans" w:eastAsia="Open Sans" w:hAnsi="Open Sans" w:cs="Open Sans"/>
          <w:sz w:val="24"/>
          <w:szCs w:val="24"/>
          <w:lang w:val="en-GB" w:eastAsia="de-DE"/>
        </w:rPr>
        <w:t xml:space="preserve">must ensure accessible measures for </w:t>
      </w:r>
      <w:r w:rsidRPr="00A64B51">
        <w:rPr>
          <w:rFonts w:ascii="Open Sans" w:eastAsia="Open Sans" w:hAnsi="Open Sans" w:cs="Open Sans"/>
          <w:sz w:val="24"/>
          <w:szCs w:val="24"/>
          <w:shd w:val="clear" w:color="auto" w:fill="FFFFFF"/>
          <w:lang w:val="en-GB" w:eastAsia="de-DE"/>
        </w:rPr>
        <w:t>criminalising violence against women</w:t>
      </w:r>
      <w:r w:rsidR="00AF052F">
        <w:rPr>
          <w:rFonts w:ascii="Open Sans" w:eastAsia="Open Sans" w:hAnsi="Open Sans" w:cs="Open Sans"/>
          <w:sz w:val="24"/>
          <w:szCs w:val="24"/>
          <w:shd w:val="clear" w:color="auto" w:fill="FFFFFF"/>
          <w:lang w:val="en-GB" w:eastAsia="de-DE"/>
        </w:rPr>
        <w:t xml:space="preserve"> and supporting victims</w:t>
      </w:r>
      <w:r w:rsidRPr="00A64B51" w:rsidDel="00AF052F">
        <w:rPr>
          <w:rFonts w:ascii="Open Sans" w:eastAsia="Open Sans" w:hAnsi="Open Sans" w:cs="Open Sans"/>
          <w:sz w:val="24"/>
          <w:szCs w:val="24"/>
          <w:shd w:val="clear" w:color="auto" w:fill="FFFFFF"/>
          <w:lang w:val="en-GB" w:eastAsia="de-DE"/>
        </w:rPr>
        <w:t>,</w:t>
      </w:r>
      <w:r w:rsidRPr="3C62AEE1">
        <w:rPr>
          <w:rFonts w:ascii="Open Sans" w:eastAsia="Open Sans" w:hAnsi="Open Sans" w:cs="Open Sans"/>
          <w:sz w:val="24"/>
          <w:szCs w:val="24"/>
          <w:lang w:val="en-GB" w:eastAsia="de-DE"/>
        </w:rPr>
        <w:t xml:space="preserve"> </w:t>
      </w:r>
      <w:r w:rsidR="00B4577B">
        <w:rPr>
          <w:rFonts w:ascii="Open Sans" w:eastAsia="Open Sans" w:hAnsi="Open Sans" w:cs="Open Sans"/>
          <w:sz w:val="24"/>
          <w:szCs w:val="24"/>
          <w:lang w:val="en-GB" w:eastAsia="de-DE"/>
        </w:rPr>
        <w:t>including</w:t>
      </w:r>
      <w:r w:rsidRPr="3C62AEE1">
        <w:rPr>
          <w:rFonts w:ascii="Open Sans" w:eastAsia="Open Sans" w:hAnsi="Open Sans" w:cs="Open Sans"/>
          <w:sz w:val="24"/>
          <w:szCs w:val="24"/>
          <w:lang w:val="en-GB" w:eastAsia="de-DE"/>
        </w:rPr>
        <w:t xml:space="preserve"> women with intellectual disabilities living in institutions, under guardianship or living </w:t>
      </w:r>
      <w:r w:rsidR="00650FBB" w:rsidRPr="3C62AEE1">
        <w:rPr>
          <w:rFonts w:ascii="Open Sans" w:eastAsia="Open Sans" w:hAnsi="Open Sans" w:cs="Open Sans"/>
          <w:sz w:val="24"/>
          <w:szCs w:val="24"/>
          <w:lang w:val="en-GB" w:eastAsia="de-DE"/>
        </w:rPr>
        <w:t>i</w:t>
      </w:r>
      <w:r w:rsidR="00650FBB">
        <w:rPr>
          <w:rFonts w:ascii="Open Sans" w:eastAsia="Open Sans" w:hAnsi="Open Sans" w:cs="Open Sans"/>
          <w:sz w:val="24"/>
          <w:szCs w:val="24"/>
          <w:lang w:val="en-GB" w:eastAsia="de-DE"/>
        </w:rPr>
        <w:t>ndependently</w:t>
      </w:r>
      <w:r w:rsidRPr="3C62AEE1">
        <w:rPr>
          <w:rFonts w:ascii="Open Sans" w:eastAsia="Open Sans" w:hAnsi="Open Sans" w:cs="Open Sans"/>
          <w:sz w:val="24"/>
          <w:szCs w:val="24"/>
          <w:lang w:val="en-GB" w:eastAsia="de-DE"/>
        </w:rPr>
        <w:t xml:space="preserve">. </w:t>
      </w:r>
    </w:p>
    <w:p w14:paraId="5C204408" w14:textId="325C2851" w:rsidR="001F5504" w:rsidRPr="000E1E4F" w:rsidRDefault="001F5504" w:rsidP="00B9376A">
      <w:pPr>
        <w:pStyle w:val="ListParagraph"/>
        <w:numPr>
          <w:ilvl w:val="0"/>
          <w:numId w:val="31"/>
        </w:numPr>
        <w:spacing w:after="0" w:line="240" w:lineRule="auto"/>
        <w:rPr>
          <w:rFonts w:ascii="Open Sans" w:eastAsia="Open Sans" w:hAnsi="Open Sans" w:cs="Open Sans"/>
          <w:lang w:val="en-GB" w:eastAsia="de-DE"/>
        </w:rPr>
      </w:pPr>
      <w:r w:rsidRPr="3C62AEE1">
        <w:rPr>
          <w:rFonts w:ascii="Open Sans" w:eastAsia="Open Sans" w:hAnsi="Open Sans" w:cs="Open Sans"/>
          <w:sz w:val="24"/>
          <w:szCs w:val="24"/>
          <w:lang w:val="en-GB" w:eastAsia="de-DE"/>
        </w:rPr>
        <w:lastRenderedPageBreak/>
        <w:t xml:space="preserve">The transposition and implementation of the </w:t>
      </w:r>
      <w:r w:rsidRPr="3C62AEE1">
        <w:rPr>
          <w:rFonts w:ascii="Open Sans" w:eastAsia="Open Sans" w:hAnsi="Open Sans" w:cs="Open Sans"/>
          <w:b/>
          <w:bCs/>
          <w:sz w:val="24"/>
          <w:szCs w:val="24"/>
          <w:lang w:val="en-GB" w:eastAsia="de-DE"/>
        </w:rPr>
        <w:t>Work-Life Balance Directive</w:t>
      </w:r>
      <w:r w:rsidRPr="3C62AEE1">
        <w:rPr>
          <w:rFonts w:ascii="Open Sans" w:eastAsia="Open Sans" w:hAnsi="Open Sans" w:cs="Open Sans"/>
          <w:sz w:val="24"/>
          <w:szCs w:val="24"/>
          <w:lang w:val="en-GB" w:eastAsia="de-DE"/>
        </w:rPr>
        <w:t xml:space="preserve"> must </w:t>
      </w:r>
      <w:r w:rsidR="00E9773D">
        <w:rPr>
          <w:rFonts w:ascii="Open Sans" w:eastAsia="Open Sans" w:hAnsi="Open Sans" w:cs="Open Sans"/>
          <w:sz w:val="24"/>
          <w:szCs w:val="24"/>
          <w:lang w:val="en-GB" w:eastAsia="de-DE"/>
        </w:rPr>
        <w:t>pay extra attention to</w:t>
      </w:r>
      <w:r w:rsidR="00E9773D" w:rsidRPr="3C62AEE1">
        <w:rPr>
          <w:rFonts w:ascii="Open Sans" w:eastAsia="Open Sans" w:hAnsi="Open Sans" w:cs="Open Sans"/>
          <w:sz w:val="24"/>
          <w:szCs w:val="24"/>
          <w:lang w:val="en-GB" w:eastAsia="de-DE"/>
        </w:rPr>
        <w:t xml:space="preserve"> </w:t>
      </w:r>
      <w:r w:rsidRPr="3C62AEE1">
        <w:rPr>
          <w:rFonts w:ascii="Open Sans" w:eastAsia="Open Sans" w:hAnsi="Open Sans" w:cs="Open Sans"/>
          <w:sz w:val="24"/>
          <w:szCs w:val="24"/>
          <w:lang w:val="en-GB" w:eastAsia="de-DE"/>
        </w:rPr>
        <w:t xml:space="preserve">persons with disabilities and their carers </w:t>
      </w:r>
      <w:r w:rsidR="0089286A" w:rsidRPr="3C62AEE1">
        <w:rPr>
          <w:rFonts w:ascii="Open Sans" w:eastAsia="Open Sans" w:hAnsi="Open Sans" w:cs="Open Sans"/>
          <w:sz w:val="24"/>
          <w:szCs w:val="24"/>
          <w:lang w:val="en-GB" w:eastAsia="de-DE"/>
        </w:rPr>
        <w:t>to prevent in-work poverty and poverty of households. </w:t>
      </w:r>
    </w:p>
    <w:p w14:paraId="5CDEBC66" w14:textId="12E76709" w:rsidR="001F5504" w:rsidRPr="000E1E4F" w:rsidRDefault="001F5504" w:rsidP="00B9376A">
      <w:pPr>
        <w:pStyle w:val="ListParagraph"/>
        <w:numPr>
          <w:ilvl w:val="0"/>
          <w:numId w:val="31"/>
        </w:numPr>
        <w:spacing w:after="0" w:line="240" w:lineRule="auto"/>
        <w:rPr>
          <w:rFonts w:ascii="Open Sans" w:eastAsia="Open Sans" w:hAnsi="Open Sans" w:cs="Open Sans"/>
          <w:lang w:val="en-GB" w:eastAsia="de-DE"/>
        </w:rPr>
      </w:pPr>
      <w:r w:rsidRPr="3C62AEE1">
        <w:rPr>
          <w:rFonts w:ascii="Open Sans" w:eastAsia="Open Sans" w:hAnsi="Open Sans" w:cs="Open Sans"/>
          <w:b/>
          <w:bCs/>
          <w:sz w:val="24"/>
          <w:szCs w:val="24"/>
          <w:lang w:val="en-GB" w:eastAsia="de-DE"/>
        </w:rPr>
        <w:t>The EU Gender Action Plan</w:t>
      </w:r>
      <w:r w:rsidRPr="3C62AEE1">
        <w:rPr>
          <w:rFonts w:ascii="Open Sans" w:eastAsia="Open Sans" w:hAnsi="Open Sans" w:cs="Open Sans"/>
          <w:sz w:val="24"/>
          <w:szCs w:val="24"/>
          <w:lang w:val="en-GB" w:eastAsia="de-DE"/>
        </w:rPr>
        <w:t> </w:t>
      </w:r>
      <w:r w:rsidR="00220508">
        <w:rPr>
          <w:rFonts w:ascii="Open Sans" w:eastAsia="Open Sans" w:hAnsi="Open Sans" w:cs="Open Sans"/>
          <w:sz w:val="24"/>
          <w:szCs w:val="24"/>
          <w:lang w:val="en-GB" w:eastAsia="de-DE"/>
        </w:rPr>
        <w:t>must</w:t>
      </w:r>
      <w:r w:rsidRPr="3C62AEE1">
        <w:rPr>
          <w:rFonts w:ascii="Open Sans" w:eastAsia="Open Sans" w:hAnsi="Open Sans" w:cs="Open Sans"/>
          <w:sz w:val="24"/>
          <w:szCs w:val="24"/>
          <w:lang w:val="en-GB" w:eastAsia="de-DE"/>
        </w:rPr>
        <w:t xml:space="preserve"> address multiple and intersectional discrimination against people with intellectual disabilities,</w:t>
      </w:r>
      <w:r w:rsidR="00D90474">
        <w:rPr>
          <w:rFonts w:ascii="Open Sans" w:eastAsia="Open Sans" w:hAnsi="Open Sans" w:cs="Open Sans"/>
          <w:sz w:val="24"/>
          <w:szCs w:val="24"/>
          <w:lang w:val="en-GB" w:eastAsia="de-DE"/>
        </w:rPr>
        <w:t xml:space="preserve"> mainly through</w:t>
      </w:r>
      <w:r w:rsidRPr="3C62AEE1">
        <w:rPr>
          <w:rFonts w:ascii="Open Sans" w:eastAsia="Open Sans" w:hAnsi="Open Sans" w:cs="Open Sans"/>
          <w:sz w:val="24"/>
          <w:szCs w:val="24"/>
          <w:lang w:val="en-GB" w:eastAsia="de-DE"/>
        </w:rPr>
        <w:t xml:space="preserve"> the Horizontal Anti-Discrimination Directive</w:t>
      </w:r>
      <w:r w:rsidR="00D90474">
        <w:rPr>
          <w:rFonts w:ascii="Open Sans" w:eastAsia="Open Sans" w:hAnsi="Open Sans" w:cs="Open Sans"/>
          <w:sz w:val="24"/>
          <w:szCs w:val="24"/>
          <w:lang w:val="en-GB" w:eastAsia="de-DE"/>
        </w:rPr>
        <w:t>.</w:t>
      </w:r>
    </w:p>
    <w:p w14:paraId="67EE788F" w14:textId="77777777" w:rsidR="001F5504" w:rsidRPr="000E1E4F" w:rsidRDefault="001F5504" w:rsidP="00B9376A">
      <w:pPr>
        <w:pStyle w:val="ListParagraph"/>
        <w:numPr>
          <w:ilvl w:val="0"/>
          <w:numId w:val="31"/>
        </w:numPr>
        <w:spacing w:after="0" w:line="240" w:lineRule="auto"/>
        <w:rPr>
          <w:rFonts w:ascii="Open Sans" w:eastAsia="Open Sans" w:hAnsi="Open Sans" w:cs="Open Sans"/>
          <w:lang w:val="en-GB" w:eastAsia="de-DE"/>
        </w:rPr>
      </w:pPr>
      <w:r w:rsidRPr="3C62AEE1">
        <w:rPr>
          <w:rFonts w:ascii="Open Sans" w:eastAsia="Open Sans" w:hAnsi="Open Sans" w:cs="Open Sans"/>
          <w:b/>
          <w:bCs/>
          <w:sz w:val="24"/>
          <w:szCs w:val="24"/>
          <w:lang w:val="en-GB" w:eastAsia="de-DE"/>
        </w:rPr>
        <w:t xml:space="preserve">The EU Child Guarantee </w:t>
      </w:r>
      <w:r w:rsidRPr="3C62AEE1">
        <w:rPr>
          <w:rFonts w:ascii="Open Sans" w:eastAsia="Open Sans" w:hAnsi="Open Sans" w:cs="Open Sans"/>
          <w:sz w:val="24"/>
          <w:szCs w:val="24"/>
          <w:lang w:val="en-GB" w:eastAsia="de-DE"/>
        </w:rPr>
        <w:t xml:space="preserve">must be inclusive of all children, including children with intellectual disabilities and complex support needs. </w:t>
      </w:r>
    </w:p>
    <w:p w14:paraId="4293E82E" w14:textId="42FF545B" w:rsidR="001F5504" w:rsidRPr="000E1E4F" w:rsidRDefault="001F5504" w:rsidP="00B9376A">
      <w:pPr>
        <w:pStyle w:val="ListParagraph"/>
        <w:numPr>
          <w:ilvl w:val="0"/>
          <w:numId w:val="31"/>
        </w:numPr>
        <w:spacing w:after="0" w:line="240" w:lineRule="auto"/>
        <w:rPr>
          <w:rFonts w:ascii="Open Sans" w:eastAsia="Open Sans" w:hAnsi="Open Sans" w:cs="Open Sans"/>
          <w:lang w:val="en-GB" w:eastAsia="de-DE"/>
        </w:rPr>
      </w:pPr>
      <w:r w:rsidRPr="3C62AEE1">
        <w:rPr>
          <w:rFonts w:ascii="Open Sans" w:eastAsia="Open Sans" w:hAnsi="Open Sans" w:cs="Open Sans"/>
          <w:b/>
          <w:bCs/>
          <w:sz w:val="24"/>
          <w:szCs w:val="24"/>
          <w:lang w:val="en-GB" w:eastAsia="de-DE"/>
        </w:rPr>
        <w:t>The Youth Guarantee</w:t>
      </w:r>
      <w:r w:rsidRPr="3C62AEE1">
        <w:rPr>
          <w:rFonts w:ascii="Open Sans" w:eastAsia="Open Sans" w:hAnsi="Open Sans" w:cs="Open Sans"/>
          <w:sz w:val="24"/>
          <w:szCs w:val="24"/>
          <w:lang w:val="en-GB" w:eastAsia="de-DE"/>
        </w:rPr>
        <w:t xml:space="preserve"> must include persons </w:t>
      </w:r>
      <w:r w:rsidR="00A31F8F">
        <w:rPr>
          <w:rFonts w:ascii="Open Sans" w:eastAsia="Open Sans" w:hAnsi="Open Sans" w:cs="Open Sans"/>
          <w:sz w:val="24"/>
          <w:szCs w:val="24"/>
          <w:lang w:val="en-GB" w:eastAsia="de-DE"/>
        </w:rPr>
        <w:t xml:space="preserve">with intellectual disabilities, young people </w:t>
      </w:r>
      <w:r w:rsidRPr="3C62AEE1">
        <w:rPr>
          <w:rFonts w:ascii="Open Sans" w:eastAsia="Open Sans" w:hAnsi="Open Sans" w:cs="Open Sans"/>
          <w:sz w:val="24"/>
          <w:szCs w:val="24"/>
          <w:lang w:val="en-GB" w:eastAsia="de-DE"/>
        </w:rPr>
        <w:t>receiving disability allowance and those in sheltered workshops. </w:t>
      </w:r>
      <w:r w:rsidR="00A31F8F">
        <w:rPr>
          <w:rFonts w:ascii="Open Sans" w:eastAsia="Open Sans" w:hAnsi="Open Sans" w:cs="Open Sans"/>
          <w:sz w:val="24"/>
          <w:szCs w:val="24"/>
          <w:lang w:val="en-GB" w:eastAsia="de-DE"/>
        </w:rPr>
        <w:t>T</w:t>
      </w:r>
      <w:r w:rsidRPr="3C62AEE1">
        <w:rPr>
          <w:rFonts w:ascii="Open Sans" w:eastAsia="Open Sans" w:hAnsi="Open Sans" w:cs="Open Sans"/>
          <w:sz w:val="24"/>
          <w:szCs w:val="24"/>
          <w:lang w:val="en-GB" w:eastAsia="de-DE"/>
        </w:rPr>
        <w:t xml:space="preserve">argets and projects </w:t>
      </w:r>
      <w:r w:rsidR="00B64D5E">
        <w:rPr>
          <w:rFonts w:ascii="Open Sans" w:eastAsia="Open Sans" w:hAnsi="Open Sans" w:cs="Open Sans"/>
          <w:sz w:val="24"/>
          <w:szCs w:val="24"/>
          <w:lang w:val="en-GB" w:eastAsia="de-DE"/>
        </w:rPr>
        <w:t xml:space="preserve">must reach out </w:t>
      </w:r>
      <w:r w:rsidRPr="3C62AEE1">
        <w:rPr>
          <w:rFonts w:ascii="Open Sans" w:eastAsia="Open Sans" w:hAnsi="Open Sans" w:cs="Open Sans"/>
          <w:sz w:val="24"/>
          <w:szCs w:val="24"/>
          <w:lang w:val="en-GB" w:eastAsia="de-DE"/>
        </w:rPr>
        <w:t xml:space="preserve">to </w:t>
      </w:r>
      <w:r w:rsidR="00B64D5E">
        <w:rPr>
          <w:rFonts w:ascii="Open Sans" w:eastAsia="Open Sans" w:hAnsi="Open Sans" w:cs="Open Sans"/>
          <w:sz w:val="24"/>
          <w:szCs w:val="24"/>
          <w:lang w:val="en-GB" w:eastAsia="de-DE"/>
        </w:rPr>
        <w:t>young people</w:t>
      </w:r>
      <w:r w:rsidRPr="3C62AEE1">
        <w:rPr>
          <w:rFonts w:ascii="Open Sans" w:eastAsia="Open Sans" w:hAnsi="Open Sans" w:cs="Open Sans"/>
          <w:sz w:val="24"/>
          <w:szCs w:val="24"/>
          <w:lang w:val="en-GB" w:eastAsia="de-DE"/>
        </w:rPr>
        <w:t xml:space="preserve"> with intellectual disabilities, to increase employment</w:t>
      </w:r>
      <w:r w:rsidR="00846D00">
        <w:rPr>
          <w:rFonts w:ascii="Open Sans" w:eastAsia="Open Sans" w:hAnsi="Open Sans" w:cs="Open Sans"/>
          <w:sz w:val="24"/>
          <w:szCs w:val="24"/>
          <w:lang w:val="en-GB" w:eastAsia="de-DE"/>
        </w:rPr>
        <w:t>,</w:t>
      </w:r>
      <w:r w:rsidRPr="3C62AEE1">
        <w:rPr>
          <w:rFonts w:ascii="Open Sans" w:eastAsia="Open Sans" w:hAnsi="Open Sans" w:cs="Open Sans"/>
          <w:sz w:val="24"/>
          <w:szCs w:val="24"/>
          <w:lang w:val="en-GB" w:eastAsia="de-DE"/>
        </w:rPr>
        <w:t xml:space="preserve"> support job trainings/coaching and inclusion in the labour market </w:t>
      </w:r>
      <w:r w:rsidR="00846D00">
        <w:rPr>
          <w:rFonts w:ascii="Open Sans" w:eastAsia="Open Sans" w:hAnsi="Open Sans" w:cs="Open Sans"/>
          <w:sz w:val="24"/>
          <w:szCs w:val="24"/>
          <w:lang w:val="en-GB" w:eastAsia="de-DE"/>
        </w:rPr>
        <w:t xml:space="preserve">and </w:t>
      </w:r>
      <w:r w:rsidRPr="3C62AEE1">
        <w:rPr>
          <w:rFonts w:ascii="Open Sans" w:eastAsia="Open Sans" w:hAnsi="Open Sans" w:cs="Open Sans"/>
          <w:sz w:val="24"/>
          <w:szCs w:val="24"/>
          <w:lang w:val="en-GB" w:eastAsia="de-DE"/>
        </w:rPr>
        <w:t>to avoid placements in sheltered workshops.</w:t>
      </w:r>
      <w:r w:rsidRPr="3C62AEE1">
        <w:rPr>
          <w:rFonts w:ascii="Open Sans" w:eastAsia="Open Sans" w:hAnsi="Open Sans" w:cs="Open Sans"/>
          <w:sz w:val="24"/>
          <w:szCs w:val="24"/>
          <w:lang w:val="en-GB"/>
        </w:rPr>
        <w:t xml:space="preserve"> </w:t>
      </w:r>
    </w:p>
    <w:p w14:paraId="3F3F0B92" w14:textId="26FBA886" w:rsidR="001F5504" w:rsidRPr="000E1E4F" w:rsidRDefault="001F5504" w:rsidP="00B9376A">
      <w:pPr>
        <w:pStyle w:val="ListParagraph"/>
        <w:numPr>
          <w:ilvl w:val="0"/>
          <w:numId w:val="31"/>
        </w:numPr>
        <w:spacing w:after="0" w:line="240" w:lineRule="auto"/>
        <w:rPr>
          <w:rFonts w:ascii="Open Sans" w:eastAsia="Open Sans" w:hAnsi="Open Sans" w:cs="Open Sans"/>
          <w:lang w:val="en-GB" w:eastAsia="de-DE"/>
        </w:rPr>
      </w:pPr>
      <w:r w:rsidRPr="3C62AEE1">
        <w:rPr>
          <w:rFonts w:ascii="Open Sans" w:eastAsia="Open Sans" w:hAnsi="Open Sans" w:cs="Open Sans"/>
          <w:sz w:val="24"/>
          <w:szCs w:val="24"/>
          <w:lang w:val="en-GB" w:eastAsia="de-DE"/>
        </w:rPr>
        <w:t>The </w:t>
      </w:r>
      <w:r w:rsidRPr="3C62AEE1">
        <w:rPr>
          <w:rFonts w:ascii="Open Sans" w:eastAsia="Open Sans" w:hAnsi="Open Sans" w:cs="Open Sans"/>
          <w:b/>
          <w:bCs/>
          <w:sz w:val="24"/>
          <w:szCs w:val="24"/>
          <w:lang w:val="en-GB" w:eastAsia="de-DE"/>
        </w:rPr>
        <w:t>Digital Action Plan</w:t>
      </w:r>
      <w:r w:rsidRPr="3C62AEE1">
        <w:rPr>
          <w:rFonts w:ascii="Open Sans" w:eastAsia="Open Sans" w:hAnsi="Open Sans" w:cs="Open Sans"/>
          <w:sz w:val="24"/>
          <w:szCs w:val="24"/>
          <w:lang w:val="en-GB" w:eastAsia="de-DE"/>
        </w:rPr>
        <w:t xml:space="preserve"> must be guided by the UN CRPD </w:t>
      </w:r>
      <w:r w:rsidR="00E00CED">
        <w:rPr>
          <w:rFonts w:ascii="Open Sans" w:eastAsia="Open Sans" w:hAnsi="Open Sans" w:cs="Open Sans"/>
          <w:sz w:val="24"/>
          <w:szCs w:val="24"/>
          <w:lang w:val="en-GB" w:eastAsia="de-DE"/>
        </w:rPr>
        <w:t xml:space="preserve">principles </w:t>
      </w:r>
      <w:r w:rsidRPr="3C62AEE1">
        <w:rPr>
          <w:rFonts w:ascii="Open Sans" w:eastAsia="Open Sans" w:hAnsi="Open Sans" w:cs="Open Sans"/>
          <w:sz w:val="24"/>
          <w:szCs w:val="24"/>
          <w:lang w:val="en-GB" w:eastAsia="de-DE"/>
        </w:rPr>
        <w:t xml:space="preserve">and </w:t>
      </w:r>
      <w:r w:rsidR="00E00CED">
        <w:rPr>
          <w:rFonts w:ascii="Open Sans" w:eastAsia="Open Sans" w:hAnsi="Open Sans" w:cs="Open Sans"/>
          <w:sz w:val="24"/>
          <w:szCs w:val="24"/>
          <w:lang w:val="en-GB" w:eastAsia="de-DE"/>
        </w:rPr>
        <w:t>be</w:t>
      </w:r>
      <w:r w:rsidRPr="3C62AEE1">
        <w:rPr>
          <w:rFonts w:ascii="Open Sans" w:eastAsia="Open Sans" w:hAnsi="Open Sans" w:cs="Open Sans"/>
          <w:sz w:val="24"/>
          <w:szCs w:val="24"/>
          <w:lang w:val="en-GB" w:eastAsia="de-DE"/>
        </w:rPr>
        <w:t xml:space="preserve"> inclusive of persons with intellectual disabilities. Targeted polices, particularly aimed at closing the digital gap</w:t>
      </w:r>
      <w:r w:rsidR="00007CE6">
        <w:rPr>
          <w:rFonts w:ascii="Open Sans" w:eastAsia="Open Sans" w:hAnsi="Open Sans" w:cs="Open Sans"/>
          <w:sz w:val="24"/>
          <w:szCs w:val="24"/>
          <w:lang w:val="en-GB" w:eastAsia="de-DE"/>
        </w:rPr>
        <w:t>,</w:t>
      </w:r>
      <w:r w:rsidRPr="3C62AEE1">
        <w:rPr>
          <w:rFonts w:ascii="Open Sans" w:eastAsia="Open Sans" w:hAnsi="Open Sans" w:cs="Open Sans"/>
          <w:sz w:val="24"/>
          <w:szCs w:val="24"/>
          <w:lang w:val="en-GB" w:eastAsia="de-DE"/>
        </w:rPr>
        <w:t xml:space="preserve"> must be developed.</w:t>
      </w:r>
    </w:p>
    <w:p w14:paraId="70ABB83A" w14:textId="467AFB00" w:rsidR="001F5504" w:rsidRPr="000E1E4F" w:rsidRDefault="001F5504" w:rsidP="00B9376A">
      <w:pPr>
        <w:pStyle w:val="ListParagraph"/>
        <w:numPr>
          <w:ilvl w:val="0"/>
          <w:numId w:val="31"/>
        </w:numPr>
        <w:spacing w:after="0" w:line="240" w:lineRule="auto"/>
        <w:rPr>
          <w:rFonts w:ascii="Open Sans" w:eastAsia="Open Sans" w:hAnsi="Open Sans" w:cs="Open Sans"/>
          <w:lang w:val="en-GB" w:eastAsia="de-DE"/>
        </w:rPr>
      </w:pPr>
      <w:r w:rsidRPr="3C62AEE1">
        <w:rPr>
          <w:rFonts w:ascii="Open Sans" w:eastAsia="Open Sans" w:hAnsi="Open Sans" w:cs="Open Sans"/>
          <w:sz w:val="24"/>
          <w:szCs w:val="24"/>
          <w:lang w:val="en-GB" w:eastAsia="de-DE"/>
        </w:rPr>
        <w:t xml:space="preserve">The </w:t>
      </w:r>
      <w:r w:rsidRPr="3C62AEE1">
        <w:rPr>
          <w:rFonts w:ascii="Open Sans" w:eastAsia="Open Sans" w:hAnsi="Open Sans" w:cs="Open Sans"/>
          <w:b/>
          <w:bCs/>
          <w:sz w:val="24"/>
          <w:szCs w:val="24"/>
          <w:lang w:val="en-GB" w:eastAsia="de-DE"/>
        </w:rPr>
        <w:t xml:space="preserve">European Education Area </w:t>
      </w:r>
      <w:r w:rsidRPr="3C62AEE1">
        <w:rPr>
          <w:rFonts w:ascii="Open Sans" w:eastAsia="Open Sans" w:hAnsi="Open Sans" w:cs="Open Sans"/>
          <w:sz w:val="24"/>
          <w:szCs w:val="24"/>
          <w:lang w:val="en-GB" w:eastAsia="de-DE"/>
        </w:rPr>
        <w:t xml:space="preserve">should support </w:t>
      </w:r>
      <w:r w:rsidR="007477CF">
        <w:rPr>
          <w:rFonts w:ascii="Open Sans" w:eastAsia="Open Sans" w:hAnsi="Open Sans" w:cs="Open Sans"/>
          <w:sz w:val="24"/>
          <w:szCs w:val="24"/>
          <w:lang w:val="en-GB" w:eastAsia="de-DE"/>
        </w:rPr>
        <w:t>inclusive teaching</w:t>
      </w:r>
      <w:r w:rsidRPr="3C62AEE1">
        <w:rPr>
          <w:rFonts w:ascii="Open Sans" w:eastAsia="Open Sans" w:hAnsi="Open Sans" w:cs="Open Sans"/>
          <w:sz w:val="24"/>
          <w:szCs w:val="24"/>
          <w:lang w:val="en-GB" w:eastAsia="de-DE"/>
        </w:rPr>
        <w:t> and</w:t>
      </w:r>
      <w:r w:rsidR="00274EC6" w:rsidRPr="3C62AEE1">
        <w:rPr>
          <w:rFonts w:ascii="Open Sans" w:eastAsia="Open Sans" w:hAnsi="Open Sans" w:cs="Open Sans"/>
          <w:sz w:val="24"/>
          <w:szCs w:val="24"/>
          <w:lang w:val="en-GB" w:eastAsia="de-DE"/>
        </w:rPr>
        <w:t xml:space="preserve"> </w:t>
      </w:r>
      <w:r w:rsidRPr="3C62AEE1">
        <w:rPr>
          <w:rFonts w:ascii="Open Sans" w:eastAsia="Open Sans" w:hAnsi="Open Sans" w:cs="Open Sans"/>
          <w:sz w:val="24"/>
          <w:szCs w:val="24"/>
          <w:lang w:val="en-GB" w:eastAsia="de-DE"/>
        </w:rPr>
        <w:t>foster systemic change for inclusive education.  </w:t>
      </w:r>
    </w:p>
    <w:p w14:paraId="06C78142" w14:textId="40B8A7F6" w:rsidR="001F5504" w:rsidRPr="000E1E4F" w:rsidRDefault="00780F42" w:rsidP="00B9376A">
      <w:pPr>
        <w:pStyle w:val="ListParagraph"/>
        <w:numPr>
          <w:ilvl w:val="0"/>
          <w:numId w:val="31"/>
        </w:numPr>
        <w:spacing w:after="0" w:line="240" w:lineRule="auto"/>
        <w:rPr>
          <w:rFonts w:ascii="Open Sans" w:eastAsia="Open Sans" w:hAnsi="Open Sans" w:cs="Open Sans"/>
          <w:lang w:val="en-GB" w:eastAsia="de-DE"/>
        </w:rPr>
      </w:pPr>
      <w:r>
        <w:rPr>
          <w:rFonts w:ascii="Open Sans" w:eastAsia="Open Sans" w:hAnsi="Open Sans" w:cs="Open Sans"/>
          <w:sz w:val="24"/>
          <w:szCs w:val="24"/>
          <w:lang w:val="en-GB" w:eastAsia="de-DE"/>
        </w:rPr>
        <w:t>D</w:t>
      </w:r>
      <w:r w:rsidR="001F5504" w:rsidRPr="3C62AEE1">
        <w:rPr>
          <w:rFonts w:ascii="Open Sans" w:eastAsia="Open Sans" w:hAnsi="Open Sans" w:cs="Open Sans"/>
          <w:sz w:val="24"/>
          <w:szCs w:val="24"/>
          <w:lang w:val="en-GB" w:eastAsia="de-DE"/>
        </w:rPr>
        <w:t xml:space="preserve">evelop targeted social and employment policies </w:t>
      </w:r>
      <w:r w:rsidR="001F5504" w:rsidRPr="3C62AEE1">
        <w:rPr>
          <w:rFonts w:ascii="Open Sans" w:eastAsia="Open Sans" w:hAnsi="Open Sans" w:cs="Open Sans"/>
          <w:color w:val="000000" w:themeColor="text1"/>
          <w:sz w:val="24"/>
          <w:szCs w:val="24"/>
          <w:lang w:val="en-GB" w:eastAsia="de-DE"/>
        </w:rPr>
        <w:t>addressing the </w:t>
      </w:r>
      <w:r w:rsidR="001F5504" w:rsidRPr="3C62AEE1">
        <w:rPr>
          <w:rFonts w:ascii="Open Sans" w:eastAsia="Open Sans" w:hAnsi="Open Sans" w:cs="Open Sans"/>
          <w:b/>
          <w:bCs/>
          <w:color w:val="000000" w:themeColor="text1"/>
          <w:sz w:val="24"/>
          <w:szCs w:val="24"/>
          <w:lang w:val="en-GB" w:eastAsia="de-DE"/>
        </w:rPr>
        <w:t>disproportional unemployment rates of people with</w:t>
      </w:r>
      <w:r w:rsidR="001F5504" w:rsidRPr="3C62AEE1">
        <w:rPr>
          <w:rFonts w:ascii="Open Sans" w:eastAsia="Open Sans" w:hAnsi="Open Sans" w:cs="Open Sans"/>
          <w:color w:val="000000" w:themeColor="text1"/>
          <w:sz w:val="24"/>
          <w:szCs w:val="24"/>
          <w:lang w:val="en-GB" w:eastAsia="de-DE"/>
        </w:rPr>
        <w:t> </w:t>
      </w:r>
      <w:r w:rsidR="001F5504" w:rsidRPr="3C62AEE1">
        <w:rPr>
          <w:rFonts w:ascii="Open Sans" w:eastAsia="Open Sans" w:hAnsi="Open Sans" w:cs="Open Sans"/>
          <w:b/>
          <w:bCs/>
          <w:color w:val="000000" w:themeColor="text1"/>
          <w:sz w:val="24"/>
          <w:szCs w:val="24"/>
          <w:lang w:val="en-GB" w:eastAsia="de-DE"/>
        </w:rPr>
        <w:t>intellectual disabilities</w:t>
      </w:r>
      <w:r w:rsidR="001F5504" w:rsidRPr="3C62AEE1">
        <w:rPr>
          <w:rFonts w:ascii="Open Sans" w:eastAsia="Open Sans" w:hAnsi="Open Sans" w:cs="Open Sans"/>
          <w:color w:val="000000" w:themeColor="text1"/>
          <w:sz w:val="24"/>
          <w:szCs w:val="24"/>
          <w:lang w:val="en-GB" w:eastAsia="de-DE"/>
        </w:rPr>
        <w:t xml:space="preserve"> and multiple and intersectional discriminations to enter and stay in the labour market. The </w:t>
      </w:r>
      <w:r w:rsidR="001F5504" w:rsidRPr="3C62AEE1">
        <w:rPr>
          <w:rFonts w:ascii="Open Sans" w:eastAsia="Open Sans" w:hAnsi="Open Sans" w:cs="Open Sans"/>
          <w:b/>
          <w:bCs/>
          <w:sz w:val="24"/>
          <w:szCs w:val="24"/>
          <w:lang w:val="en-GB" w:eastAsia="de-DE"/>
        </w:rPr>
        <w:t>EU Employment Equality Directive</w:t>
      </w:r>
      <w:r w:rsidR="001F5504" w:rsidRPr="3C62AEE1">
        <w:rPr>
          <w:rFonts w:ascii="Open Sans" w:eastAsia="Open Sans" w:hAnsi="Open Sans" w:cs="Open Sans"/>
          <w:sz w:val="24"/>
          <w:szCs w:val="24"/>
          <w:lang w:val="en-GB" w:eastAsia="de-DE"/>
        </w:rPr>
        <w:t xml:space="preserve"> (2000/78/EC), addressing the employer’s obligation to provide reasonable accommodation to employees with disabilities, must be applied. </w:t>
      </w:r>
    </w:p>
    <w:p w14:paraId="2AA3C089" w14:textId="090B1AD0" w:rsidR="001F5504" w:rsidRPr="000E1E4F" w:rsidRDefault="001F5504" w:rsidP="00B9376A">
      <w:pPr>
        <w:pStyle w:val="ListParagraph"/>
        <w:numPr>
          <w:ilvl w:val="0"/>
          <w:numId w:val="31"/>
        </w:numPr>
        <w:spacing w:after="0" w:line="240" w:lineRule="auto"/>
        <w:rPr>
          <w:rFonts w:ascii="Open Sans" w:eastAsia="Open Sans" w:hAnsi="Open Sans" w:cs="Open Sans"/>
          <w:lang w:val="en-GB" w:eastAsia="de-DE"/>
        </w:rPr>
      </w:pPr>
      <w:r w:rsidRPr="3C62AEE1">
        <w:rPr>
          <w:rFonts w:ascii="Open Sans" w:eastAsia="Open Sans" w:hAnsi="Open Sans" w:cs="Open Sans"/>
          <w:sz w:val="24"/>
          <w:szCs w:val="24"/>
          <w:lang w:val="en-GB" w:eastAsia="de-DE"/>
        </w:rPr>
        <w:t xml:space="preserve">The </w:t>
      </w:r>
      <w:r w:rsidRPr="3C62AEE1">
        <w:rPr>
          <w:rFonts w:ascii="Open Sans" w:eastAsia="Open Sans" w:hAnsi="Open Sans" w:cs="Open Sans"/>
          <w:b/>
          <w:bCs/>
          <w:sz w:val="24"/>
          <w:szCs w:val="24"/>
          <w:lang w:val="en-GB" w:eastAsia="de-DE"/>
        </w:rPr>
        <w:t xml:space="preserve">EU Recovery Plan </w:t>
      </w:r>
      <w:r w:rsidRPr="3C62AEE1">
        <w:rPr>
          <w:rFonts w:ascii="Open Sans" w:eastAsia="Open Sans" w:hAnsi="Open Sans" w:cs="Open Sans"/>
          <w:sz w:val="24"/>
          <w:szCs w:val="24"/>
          <w:lang w:val="en-GB" w:eastAsia="de-DE"/>
        </w:rPr>
        <w:t>must include persons with disabilities</w:t>
      </w:r>
      <w:r w:rsidR="0089286A">
        <w:rPr>
          <w:rFonts w:ascii="Open Sans" w:eastAsia="Open Sans" w:hAnsi="Open Sans" w:cs="Open Sans"/>
          <w:sz w:val="24"/>
          <w:szCs w:val="24"/>
          <w:lang w:val="en-GB" w:eastAsia="de-DE"/>
        </w:rPr>
        <w:t>.</w:t>
      </w:r>
      <w:r w:rsidRPr="3C62AEE1">
        <w:rPr>
          <w:rFonts w:ascii="Open Sans" w:eastAsia="Open Sans" w:hAnsi="Open Sans" w:cs="Open Sans"/>
          <w:sz w:val="24"/>
          <w:szCs w:val="24"/>
          <w:lang w:val="en-GB" w:eastAsia="de-DE"/>
        </w:rPr>
        <w:t xml:space="preserve"> </w:t>
      </w:r>
    </w:p>
    <w:p w14:paraId="13B900B6" w14:textId="77777777" w:rsidR="001F5504" w:rsidRPr="00A64B51" w:rsidRDefault="001F5504" w:rsidP="00B9376A">
      <w:pPr>
        <w:rPr>
          <w:rFonts w:ascii="Open Sans" w:eastAsia="Open Sans" w:hAnsi="Open Sans" w:cs="Open Sans"/>
          <w:lang w:val="de-DE"/>
        </w:rPr>
      </w:pPr>
    </w:p>
    <w:p w14:paraId="0E5D85C1" w14:textId="77777777" w:rsidR="002D1D12" w:rsidRDefault="002D1D12" w:rsidP="00B9376A">
      <w:pPr>
        <w:rPr>
          <w:rFonts w:ascii="Open Sans" w:eastAsia="Open Sans" w:hAnsi="Open Sans" w:cs="Open Sans"/>
          <w:b/>
          <w:color w:val="000000" w:themeColor="text1"/>
          <w:sz w:val="24"/>
          <w:szCs w:val="24"/>
          <w:lang w:val="en-GB"/>
        </w:rPr>
      </w:pPr>
      <w:r>
        <w:rPr>
          <w:rFonts w:ascii="Open Sans" w:eastAsia="Open Sans" w:hAnsi="Open Sans" w:cs="Open Sans"/>
          <w:b/>
          <w:color w:val="000000" w:themeColor="text1"/>
          <w:sz w:val="24"/>
          <w:szCs w:val="24"/>
          <w:lang w:val="en-GB"/>
        </w:rPr>
        <w:br w:type="page"/>
      </w:r>
    </w:p>
    <w:p w14:paraId="1CF412BD" w14:textId="54925F44" w:rsidR="006956A4" w:rsidRPr="00101A60" w:rsidRDefault="06B65F8D" w:rsidP="00B9376A">
      <w:pPr>
        <w:rPr>
          <w:rFonts w:ascii="Open Sans" w:eastAsia="Open Sans" w:hAnsi="Open Sans" w:cs="Open Sans"/>
          <w:color w:val="000000" w:themeColor="text1"/>
          <w:sz w:val="28"/>
          <w:szCs w:val="28"/>
          <w:lang w:val="en-GB"/>
        </w:rPr>
      </w:pPr>
      <w:r w:rsidRPr="00101A60">
        <w:rPr>
          <w:rFonts w:ascii="Open Sans" w:eastAsia="Open Sans" w:hAnsi="Open Sans" w:cs="Open Sans"/>
          <w:b/>
          <w:color w:val="000000" w:themeColor="text1"/>
          <w:sz w:val="28"/>
          <w:szCs w:val="28"/>
          <w:lang w:val="en-GB"/>
        </w:rPr>
        <w:lastRenderedPageBreak/>
        <w:t xml:space="preserve">Preliminary Remarks </w:t>
      </w:r>
    </w:p>
    <w:p w14:paraId="69A03782" w14:textId="5E08AA53" w:rsidR="00620703" w:rsidRDefault="0F465400" w:rsidP="00B9376A">
      <w:pPr>
        <w:rPr>
          <w:rFonts w:ascii="Open Sans" w:eastAsia="Open Sans" w:hAnsi="Open Sans" w:cs="Open Sans"/>
          <w:lang w:val="en-GB"/>
        </w:rPr>
      </w:pPr>
      <w:r w:rsidRPr="00CE0A15">
        <w:rPr>
          <w:rFonts w:ascii="Open Sans" w:eastAsia="Open Sans" w:hAnsi="Open Sans" w:cs="Open Sans"/>
          <w:b/>
          <w:bCs/>
          <w:color w:val="000000" w:themeColor="text1"/>
          <w:lang w:val="en-GB"/>
        </w:rPr>
        <w:t>Pillar 17 of the European Pillar of Social Rights</w:t>
      </w:r>
      <w:r w:rsidRPr="642D6D46">
        <w:rPr>
          <w:rFonts w:ascii="Open Sans" w:eastAsia="Open Sans" w:hAnsi="Open Sans" w:cs="Open Sans"/>
          <w:color w:val="000000" w:themeColor="text1"/>
          <w:lang w:val="en-GB"/>
        </w:rPr>
        <w:t xml:space="preserve"> </w:t>
      </w:r>
      <w:r w:rsidR="6CF3A8FA" w:rsidRPr="642D6D46">
        <w:rPr>
          <w:rFonts w:ascii="Open Sans" w:eastAsia="Open Sans" w:hAnsi="Open Sans" w:cs="Open Sans"/>
          <w:color w:val="000000" w:themeColor="text1"/>
          <w:lang w:val="en-GB"/>
        </w:rPr>
        <w:t xml:space="preserve">refers </w:t>
      </w:r>
      <w:r w:rsidRPr="642D6D46">
        <w:rPr>
          <w:rFonts w:ascii="Open Sans" w:eastAsia="Open Sans" w:hAnsi="Open Sans" w:cs="Open Sans"/>
          <w:color w:val="000000" w:themeColor="text1"/>
          <w:lang w:val="en-GB"/>
        </w:rPr>
        <w:t>to the right</w:t>
      </w:r>
      <w:r w:rsidR="62735DC3" w:rsidRPr="642D6D46">
        <w:rPr>
          <w:rFonts w:ascii="Open Sans" w:eastAsia="Open Sans" w:hAnsi="Open Sans" w:cs="Open Sans"/>
          <w:color w:val="000000" w:themeColor="text1"/>
          <w:lang w:val="en-GB"/>
        </w:rPr>
        <w:t xml:space="preserve"> </w:t>
      </w:r>
      <w:r w:rsidRPr="642D6D46">
        <w:rPr>
          <w:rFonts w:ascii="Open Sans" w:eastAsia="Open Sans" w:hAnsi="Open Sans" w:cs="Open Sans"/>
          <w:color w:val="000000" w:themeColor="text1"/>
          <w:lang w:val="en-GB"/>
        </w:rPr>
        <w:t>of persons with disabilities to be included</w:t>
      </w:r>
      <w:r w:rsidR="28467CA9" w:rsidRPr="642D6D46">
        <w:rPr>
          <w:rFonts w:ascii="Open Sans" w:eastAsia="Open Sans" w:hAnsi="Open Sans" w:cs="Open Sans"/>
          <w:color w:val="000000" w:themeColor="text1"/>
          <w:lang w:val="en-GB"/>
        </w:rPr>
        <w:t xml:space="preserve"> in all aspects of society</w:t>
      </w:r>
      <w:r w:rsidRPr="642D6D46">
        <w:rPr>
          <w:rFonts w:ascii="Open Sans" w:eastAsia="Open Sans" w:hAnsi="Open Sans" w:cs="Open Sans"/>
          <w:color w:val="000000" w:themeColor="text1"/>
          <w:lang w:val="en-GB"/>
        </w:rPr>
        <w:t>.</w:t>
      </w:r>
      <w:r w:rsidR="202AE48E" w:rsidRPr="642D6D46">
        <w:rPr>
          <w:rFonts w:ascii="Open Sans" w:eastAsia="Open Sans" w:hAnsi="Open Sans" w:cs="Open Sans"/>
          <w:color w:val="000000" w:themeColor="text1"/>
          <w:lang w:val="en-GB"/>
        </w:rPr>
        <w:t xml:space="preserve"> </w:t>
      </w:r>
      <w:r w:rsidRPr="642D6D46">
        <w:rPr>
          <w:rFonts w:ascii="Open Sans" w:eastAsia="Open Sans" w:hAnsi="Open Sans" w:cs="Open Sans"/>
          <w:color w:val="000000" w:themeColor="text1"/>
          <w:lang w:val="en-GB"/>
        </w:rPr>
        <w:t>Th</w:t>
      </w:r>
      <w:r w:rsidR="1E2E8A9E" w:rsidRPr="642D6D46">
        <w:rPr>
          <w:rFonts w:ascii="Open Sans" w:eastAsia="Open Sans" w:hAnsi="Open Sans" w:cs="Open Sans"/>
          <w:color w:val="000000" w:themeColor="text1"/>
          <w:lang w:val="en-GB"/>
        </w:rPr>
        <w:t>erefore</w:t>
      </w:r>
      <w:r w:rsidRPr="642D6D46">
        <w:rPr>
          <w:rFonts w:ascii="Open Sans" w:eastAsia="Open Sans" w:hAnsi="Open Sans" w:cs="Open Sans"/>
          <w:color w:val="000000" w:themeColor="text1"/>
          <w:lang w:val="en-GB"/>
        </w:rPr>
        <w:t xml:space="preserve">, </w:t>
      </w:r>
      <w:r w:rsidR="50246D0A" w:rsidRPr="642D6D46">
        <w:rPr>
          <w:rFonts w:ascii="Open Sans" w:eastAsia="Open Sans" w:hAnsi="Open Sans" w:cs="Open Sans"/>
          <w:color w:val="000000" w:themeColor="text1"/>
          <w:lang w:val="en-GB"/>
        </w:rPr>
        <w:t xml:space="preserve">inclusion of persons with disabilities </w:t>
      </w:r>
      <w:r w:rsidR="001D5B7D">
        <w:rPr>
          <w:rFonts w:ascii="Open Sans" w:eastAsia="Open Sans" w:hAnsi="Open Sans" w:cs="Open Sans"/>
          <w:color w:val="000000" w:themeColor="text1"/>
          <w:lang w:val="en-GB"/>
        </w:rPr>
        <w:t>must</w:t>
      </w:r>
      <w:r w:rsidR="50246D0A" w:rsidRPr="642D6D46" w:rsidDel="001D5B7D">
        <w:rPr>
          <w:rFonts w:ascii="Open Sans" w:eastAsia="Open Sans" w:hAnsi="Open Sans" w:cs="Open Sans"/>
          <w:color w:val="000000" w:themeColor="text1"/>
          <w:lang w:val="en-GB"/>
        </w:rPr>
        <w:t xml:space="preserve"> </w:t>
      </w:r>
      <w:r w:rsidR="50246D0A" w:rsidRPr="642D6D46">
        <w:rPr>
          <w:rFonts w:ascii="Open Sans" w:eastAsia="Open Sans" w:hAnsi="Open Sans" w:cs="Open Sans"/>
          <w:color w:val="000000" w:themeColor="text1"/>
          <w:lang w:val="en-GB"/>
        </w:rPr>
        <w:t xml:space="preserve">be mainstreamed and reflected </w:t>
      </w:r>
      <w:r w:rsidR="00187BDE">
        <w:rPr>
          <w:rFonts w:ascii="Open Sans" w:eastAsia="Open Sans" w:hAnsi="Open Sans" w:cs="Open Sans"/>
          <w:color w:val="000000" w:themeColor="text1"/>
          <w:lang w:val="en-GB"/>
        </w:rPr>
        <w:t>through</w:t>
      </w:r>
      <w:r w:rsidR="50246D0A" w:rsidRPr="642D6D46">
        <w:rPr>
          <w:rFonts w:ascii="Open Sans" w:eastAsia="Open Sans" w:hAnsi="Open Sans" w:cs="Open Sans"/>
          <w:color w:val="000000" w:themeColor="text1"/>
          <w:lang w:val="en-GB"/>
        </w:rPr>
        <w:t xml:space="preserve"> all policies</w:t>
      </w:r>
      <w:r w:rsidR="73713669" w:rsidRPr="642D6D46">
        <w:rPr>
          <w:rFonts w:ascii="Open Sans" w:eastAsia="Open Sans" w:hAnsi="Open Sans" w:cs="Open Sans"/>
          <w:color w:val="000000" w:themeColor="text1"/>
          <w:lang w:val="en-GB"/>
        </w:rPr>
        <w:t xml:space="preserve">, both disability specific and disability inclusive, </w:t>
      </w:r>
      <w:r w:rsidR="50246D0A" w:rsidRPr="642D6D46">
        <w:rPr>
          <w:rFonts w:ascii="Open Sans" w:eastAsia="Open Sans" w:hAnsi="Open Sans" w:cs="Open Sans"/>
          <w:color w:val="000000" w:themeColor="text1"/>
          <w:lang w:val="en-GB"/>
        </w:rPr>
        <w:t xml:space="preserve">concerning the </w:t>
      </w:r>
      <w:r w:rsidR="5D3DA6DC" w:rsidRPr="642D6D46">
        <w:rPr>
          <w:rFonts w:ascii="Open Sans" w:eastAsia="Open Sans" w:hAnsi="Open Sans" w:cs="Open Sans"/>
          <w:color w:val="000000" w:themeColor="text1"/>
          <w:lang w:val="en-GB"/>
        </w:rPr>
        <w:t xml:space="preserve">implementation of the </w:t>
      </w:r>
      <w:r w:rsidR="50246D0A" w:rsidRPr="642D6D46">
        <w:rPr>
          <w:rFonts w:ascii="Open Sans" w:eastAsia="Open Sans" w:hAnsi="Open Sans" w:cs="Open Sans"/>
          <w:color w:val="000000" w:themeColor="text1"/>
          <w:lang w:val="en-GB"/>
        </w:rPr>
        <w:t xml:space="preserve">European Pillar of Social Rights. </w:t>
      </w:r>
    </w:p>
    <w:p w14:paraId="3EC100E7" w14:textId="65C22934" w:rsidR="00DB3B98" w:rsidRDefault="7D9F2739" w:rsidP="00B9376A">
      <w:pPr>
        <w:rPr>
          <w:rFonts w:ascii="Open Sans" w:eastAsia="Open Sans" w:hAnsi="Open Sans" w:cs="Open Sans"/>
          <w:lang w:val="en-GB"/>
        </w:rPr>
      </w:pPr>
      <w:r w:rsidRPr="642D6D46">
        <w:rPr>
          <w:rFonts w:ascii="Open Sans" w:eastAsia="Open Sans" w:hAnsi="Open Sans" w:cs="Open Sans"/>
          <w:color w:val="000000" w:themeColor="text1"/>
          <w:lang w:val="en-GB"/>
        </w:rPr>
        <w:t>To do so,</w:t>
      </w:r>
      <w:r w:rsidR="7C2F0307" w:rsidRPr="642D6D46">
        <w:rPr>
          <w:rFonts w:ascii="Open Sans" w:eastAsia="Open Sans" w:hAnsi="Open Sans" w:cs="Open Sans"/>
          <w:color w:val="000000" w:themeColor="text1"/>
          <w:lang w:val="en-GB"/>
        </w:rPr>
        <w:t xml:space="preserve"> </w:t>
      </w:r>
      <w:r w:rsidR="7C2F0307" w:rsidRPr="00CE0A15">
        <w:rPr>
          <w:rFonts w:ascii="Open Sans" w:eastAsia="Open Sans" w:hAnsi="Open Sans" w:cs="Open Sans"/>
          <w:b/>
          <w:bCs/>
          <w:color w:val="000000" w:themeColor="text1"/>
          <w:lang w:val="en-GB"/>
        </w:rPr>
        <w:t>data</w:t>
      </w:r>
      <w:r w:rsidR="7C2F0307" w:rsidRPr="642D6D46">
        <w:rPr>
          <w:rFonts w:ascii="Open Sans" w:eastAsia="Open Sans" w:hAnsi="Open Sans" w:cs="Open Sans"/>
          <w:color w:val="000000" w:themeColor="text1"/>
          <w:lang w:val="en-GB"/>
        </w:rPr>
        <w:t xml:space="preserve"> </w:t>
      </w:r>
      <w:r w:rsidR="00232DCA" w:rsidRPr="00101A60">
        <w:rPr>
          <w:rFonts w:ascii="Open Sans" w:eastAsia="Open Sans" w:hAnsi="Open Sans" w:cs="Open Sans"/>
          <w:b/>
          <w:color w:val="000000" w:themeColor="text1"/>
          <w:lang w:val="en-GB"/>
        </w:rPr>
        <w:t>disaggregated</w:t>
      </w:r>
      <w:r w:rsidR="00232DCA">
        <w:rPr>
          <w:rFonts w:ascii="Open Sans" w:eastAsia="Open Sans" w:hAnsi="Open Sans" w:cs="Open Sans"/>
          <w:color w:val="000000" w:themeColor="text1"/>
          <w:lang w:val="en-GB"/>
        </w:rPr>
        <w:t xml:space="preserve"> by types of disabilities</w:t>
      </w:r>
      <w:r w:rsidR="00AF6C9B">
        <w:rPr>
          <w:rFonts w:ascii="Open Sans" w:eastAsia="Open Sans" w:hAnsi="Open Sans" w:cs="Open Sans"/>
          <w:color w:val="000000" w:themeColor="text1"/>
          <w:lang w:val="en-GB"/>
        </w:rPr>
        <w:t xml:space="preserve"> and gender </w:t>
      </w:r>
      <w:r w:rsidR="7C2F0307" w:rsidRPr="642D6D46">
        <w:rPr>
          <w:rFonts w:ascii="Open Sans" w:eastAsia="Open Sans" w:hAnsi="Open Sans" w:cs="Open Sans"/>
          <w:color w:val="000000" w:themeColor="text1"/>
          <w:lang w:val="en-GB"/>
        </w:rPr>
        <w:t>on</w:t>
      </w:r>
      <w:r w:rsidR="00AF6C9B">
        <w:rPr>
          <w:rFonts w:ascii="Open Sans" w:eastAsia="Open Sans" w:hAnsi="Open Sans" w:cs="Open Sans"/>
          <w:color w:val="000000" w:themeColor="text1"/>
          <w:lang w:val="en-GB"/>
        </w:rPr>
        <w:t xml:space="preserve"> the living conditions of</w:t>
      </w:r>
      <w:r w:rsidR="7C2F0307" w:rsidRPr="642D6D46">
        <w:rPr>
          <w:rFonts w:ascii="Open Sans" w:eastAsia="Open Sans" w:hAnsi="Open Sans" w:cs="Open Sans"/>
          <w:color w:val="000000" w:themeColor="text1"/>
          <w:lang w:val="en-GB"/>
        </w:rPr>
        <w:t xml:space="preserve"> persons with disabilities</w:t>
      </w:r>
      <w:r w:rsidR="001518DF">
        <w:rPr>
          <w:rFonts w:ascii="Open Sans" w:eastAsia="Open Sans" w:hAnsi="Open Sans" w:cs="Open Sans"/>
          <w:color w:val="000000" w:themeColor="text1"/>
          <w:lang w:val="en-GB"/>
        </w:rPr>
        <w:t>,</w:t>
      </w:r>
      <w:r w:rsidR="7C2F0307" w:rsidRPr="642D6D46">
        <w:rPr>
          <w:rFonts w:ascii="Open Sans" w:eastAsia="Open Sans" w:hAnsi="Open Sans" w:cs="Open Sans"/>
          <w:color w:val="000000" w:themeColor="text1"/>
          <w:lang w:val="en-GB"/>
        </w:rPr>
        <w:t xml:space="preserve"> </w:t>
      </w:r>
      <w:r w:rsidR="7F5B31AC" w:rsidRPr="642D6D46">
        <w:rPr>
          <w:rFonts w:ascii="Open Sans" w:eastAsia="Open Sans" w:hAnsi="Open Sans" w:cs="Open Sans"/>
          <w:color w:val="000000" w:themeColor="text1"/>
          <w:lang w:val="en-GB"/>
        </w:rPr>
        <w:t>with adequate indicators</w:t>
      </w:r>
      <w:r w:rsidR="00F05658">
        <w:rPr>
          <w:rFonts w:ascii="Open Sans" w:eastAsia="Open Sans" w:hAnsi="Open Sans" w:cs="Open Sans"/>
          <w:color w:val="000000" w:themeColor="text1"/>
          <w:lang w:val="en-GB"/>
        </w:rPr>
        <w:t>, must be collected</w:t>
      </w:r>
      <w:r w:rsidR="7F5B31AC" w:rsidRPr="642D6D46">
        <w:rPr>
          <w:rFonts w:ascii="Open Sans" w:eastAsia="Open Sans" w:hAnsi="Open Sans" w:cs="Open Sans"/>
          <w:color w:val="000000" w:themeColor="text1"/>
          <w:lang w:val="en-GB"/>
        </w:rPr>
        <w:t xml:space="preserve">. </w:t>
      </w:r>
      <w:r w:rsidR="00D94FA1">
        <w:rPr>
          <w:rFonts w:ascii="Open Sans" w:eastAsia="Open Sans" w:hAnsi="Open Sans" w:cs="Open Sans"/>
          <w:color w:val="000000" w:themeColor="text1"/>
          <w:lang w:val="en-GB"/>
        </w:rPr>
        <w:t>This should be reflected in</w:t>
      </w:r>
      <w:r w:rsidR="3D9E0A36" w:rsidRPr="642D6D46">
        <w:rPr>
          <w:rFonts w:ascii="Open Sans" w:eastAsia="Open Sans" w:hAnsi="Open Sans" w:cs="Open Sans"/>
          <w:color w:val="000000" w:themeColor="text1"/>
          <w:lang w:val="en-GB"/>
        </w:rPr>
        <w:t xml:space="preserve"> </w:t>
      </w:r>
      <w:r w:rsidR="3318DFAE" w:rsidRPr="5BC6FA57">
        <w:rPr>
          <w:rFonts w:ascii="Open Sans" w:eastAsia="Open Sans" w:hAnsi="Open Sans" w:cs="Open Sans"/>
          <w:b/>
          <w:color w:val="000000" w:themeColor="text1"/>
          <w:lang w:val="en-GB"/>
        </w:rPr>
        <w:t xml:space="preserve">the </w:t>
      </w:r>
      <w:r w:rsidR="06B65F8D" w:rsidRPr="5BC6FA57">
        <w:rPr>
          <w:rFonts w:ascii="Open Sans" w:eastAsia="Open Sans" w:hAnsi="Open Sans" w:cs="Open Sans"/>
          <w:b/>
          <w:color w:val="000000" w:themeColor="text1"/>
          <w:lang w:val="en-GB"/>
        </w:rPr>
        <w:t>Scoreboard of the Social Pillar</w:t>
      </w:r>
      <w:r w:rsidR="323671BE" w:rsidRPr="642D6D46">
        <w:rPr>
          <w:rFonts w:ascii="Open Sans" w:eastAsia="Open Sans" w:hAnsi="Open Sans" w:cs="Open Sans"/>
          <w:color w:val="000000" w:themeColor="text1"/>
          <w:lang w:val="en-GB"/>
        </w:rPr>
        <w:t xml:space="preserve">, </w:t>
      </w:r>
      <w:r w:rsidR="00D94FA1">
        <w:rPr>
          <w:rFonts w:ascii="Open Sans" w:eastAsia="Open Sans" w:hAnsi="Open Sans" w:cs="Open Sans"/>
          <w:color w:val="000000" w:themeColor="text1"/>
          <w:lang w:val="en-GB"/>
        </w:rPr>
        <w:t>following</w:t>
      </w:r>
      <w:r w:rsidR="06B65F8D" w:rsidRPr="642D6D46">
        <w:rPr>
          <w:rFonts w:ascii="Open Sans" w:eastAsia="Open Sans" w:hAnsi="Open Sans" w:cs="Open Sans"/>
          <w:color w:val="000000" w:themeColor="text1"/>
          <w:lang w:val="en-GB"/>
        </w:rPr>
        <w:t xml:space="preserve"> the</w:t>
      </w:r>
      <w:r w:rsidR="00134B67">
        <w:rPr>
          <w:rFonts w:ascii="Open Sans" w:eastAsia="Open Sans" w:hAnsi="Open Sans" w:cs="Open Sans"/>
          <w:color w:val="000000" w:themeColor="text1"/>
          <w:lang w:val="en-GB"/>
        </w:rPr>
        <w:t xml:space="preserve"> </w:t>
      </w:r>
      <w:hyperlink r:id="rId12">
        <w:r w:rsidR="06B65F8D" w:rsidRPr="00CE0A15">
          <w:rPr>
            <w:rStyle w:val="Hyperlink"/>
            <w:rFonts w:ascii="Open Sans" w:eastAsia="Open Sans" w:hAnsi="Open Sans" w:cs="Open Sans"/>
            <w:b/>
            <w:bCs/>
            <w:color w:val="4472C4" w:themeColor="accent1"/>
            <w:lang w:val="en-GB"/>
          </w:rPr>
          <w:t>CRPD indicators</w:t>
        </w:r>
      </w:hyperlink>
      <w:r w:rsidR="00D94FA1">
        <w:rPr>
          <w:rStyle w:val="Hyperlink"/>
          <w:rFonts w:ascii="Open Sans" w:eastAsia="Open Sans" w:hAnsi="Open Sans" w:cs="Open Sans"/>
          <w:b/>
          <w:bCs/>
          <w:color w:val="4472C4" w:themeColor="accent1"/>
          <w:lang w:val="en-GB"/>
        </w:rPr>
        <w:t>,</w:t>
      </w:r>
      <w:r w:rsidR="7DA2D45E" w:rsidRPr="642D6D46">
        <w:rPr>
          <w:rFonts w:ascii="Open Sans" w:eastAsia="Open Sans" w:hAnsi="Open Sans" w:cs="Open Sans"/>
          <w:color w:val="000000" w:themeColor="text1"/>
          <w:lang w:val="en-GB"/>
        </w:rPr>
        <w:t xml:space="preserve"> </w:t>
      </w:r>
      <w:r w:rsidR="00FC6F1E" w:rsidRPr="642D6D46">
        <w:rPr>
          <w:rFonts w:ascii="Open Sans" w:eastAsia="Open Sans" w:hAnsi="Open Sans" w:cs="Open Sans"/>
          <w:color w:val="000000" w:themeColor="text1"/>
          <w:lang w:val="en-GB"/>
        </w:rPr>
        <w:t xml:space="preserve">recently developed </w:t>
      </w:r>
      <w:r w:rsidR="7DA2D45E" w:rsidRPr="642D6D46">
        <w:rPr>
          <w:rFonts w:ascii="Open Sans" w:eastAsia="Open Sans" w:hAnsi="Open Sans" w:cs="Open Sans"/>
          <w:color w:val="000000" w:themeColor="text1"/>
          <w:lang w:val="en-GB"/>
        </w:rPr>
        <w:t xml:space="preserve">by </w:t>
      </w:r>
      <w:r w:rsidR="005412B6" w:rsidRPr="642D6D46">
        <w:rPr>
          <w:rFonts w:ascii="Open Sans" w:eastAsia="Open Sans" w:hAnsi="Open Sans" w:cs="Open Sans"/>
          <w:color w:val="000000" w:themeColor="text1"/>
          <w:lang w:val="en-GB"/>
        </w:rPr>
        <w:t>“</w:t>
      </w:r>
      <w:r w:rsidR="001765D8" w:rsidRPr="642D6D46">
        <w:rPr>
          <w:rFonts w:ascii="Open Sans" w:eastAsia="Open Sans" w:hAnsi="Open Sans" w:cs="Open Sans"/>
          <w:color w:val="000000" w:themeColor="text1"/>
          <w:lang w:val="en-GB"/>
        </w:rPr>
        <w:t>B</w:t>
      </w:r>
      <w:r w:rsidR="005412B6" w:rsidRPr="642D6D46">
        <w:rPr>
          <w:rFonts w:ascii="Open Sans" w:eastAsia="Open Sans" w:hAnsi="Open Sans" w:cs="Open Sans"/>
          <w:color w:val="000000" w:themeColor="text1"/>
          <w:lang w:val="en-GB"/>
        </w:rPr>
        <w:t xml:space="preserve">ridging the </w:t>
      </w:r>
      <w:r w:rsidR="001765D8" w:rsidRPr="642D6D46">
        <w:rPr>
          <w:rFonts w:ascii="Open Sans" w:eastAsia="Open Sans" w:hAnsi="Open Sans" w:cs="Open Sans"/>
          <w:color w:val="000000" w:themeColor="text1"/>
          <w:lang w:val="en-GB"/>
        </w:rPr>
        <w:t>G</w:t>
      </w:r>
      <w:r w:rsidR="005412B6" w:rsidRPr="642D6D46">
        <w:rPr>
          <w:rFonts w:ascii="Open Sans" w:eastAsia="Open Sans" w:hAnsi="Open Sans" w:cs="Open Sans"/>
          <w:color w:val="000000" w:themeColor="text1"/>
          <w:lang w:val="en-GB"/>
        </w:rPr>
        <w:t>ap”</w:t>
      </w:r>
      <w:r w:rsidR="097EE4DA" w:rsidRPr="642D6D46">
        <w:rPr>
          <w:rFonts w:ascii="Open Sans" w:eastAsia="Open Sans" w:hAnsi="Open Sans" w:cs="Open Sans"/>
          <w:color w:val="000000" w:themeColor="text1"/>
          <w:lang w:val="en-GB"/>
        </w:rPr>
        <w:t>,</w:t>
      </w:r>
      <w:r w:rsidR="0008111D" w:rsidRPr="642D6D46">
        <w:rPr>
          <w:rFonts w:ascii="Open Sans" w:eastAsia="Open Sans" w:hAnsi="Open Sans" w:cs="Open Sans"/>
          <w:color w:val="000000" w:themeColor="text1"/>
          <w:lang w:val="en-GB"/>
        </w:rPr>
        <w:t xml:space="preserve"> </w:t>
      </w:r>
      <w:r w:rsidR="26E54E80" w:rsidRPr="642D6D46">
        <w:rPr>
          <w:rFonts w:ascii="Open Sans" w:eastAsia="Open Sans" w:hAnsi="Open Sans" w:cs="Open Sans"/>
          <w:color w:val="000000" w:themeColor="text1"/>
          <w:lang w:val="en-GB"/>
        </w:rPr>
        <w:t xml:space="preserve">a </w:t>
      </w:r>
      <w:r w:rsidR="0008111D" w:rsidRPr="642D6D46">
        <w:rPr>
          <w:rFonts w:ascii="Open Sans" w:eastAsia="Open Sans" w:hAnsi="Open Sans" w:cs="Open Sans"/>
          <w:color w:val="000000" w:themeColor="text1"/>
          <w:lang w:val="en-GB"/>
        </w:rPr>
        <w:t>project</w:t>
      </w:r>
      <w:r w:rsidR="107814D4" w:rsidRPr="642D6D46">
        <w:rPr>
          <w:rFonts w:ascii="Open Sans" w:eastAsia="Open Sans" w:hAnsi="Open Sans" w:cs="Open Sans"/>
          <w:color w:val="000000" w:themeColor="text1"/>
          <w:lang w:val="en-GB"/>
        </w:rPr>
        <w:t xml:space="preserve"> f</w:t>
      </w:r>
      <w:r w:rsidR="06B65F8D" w:rsidRPr="642D6D46">
        <w:rPr>
          <w:rFonts w:ascii="Open Sans" w:eastAsia="Open Sans" w:hAnsi="Open Sans" w:cs="Open Sans"/>
          <w:color w:val="000000" w:themeColor="text1"/>
          <w:lang w:val="en-GB"/>
        </w:rPr>
        <w:t>unded by the European Union</w:t>
      </w:r>
      <w:r w:rsidR="721025FA" w:rsidRPr="642D6D46">
        <w:rPr>
          <w:rFonts w:ascii="Open Sans" w:eastAsia="Open Sans" w:hAnsi="Open Sans" w:cs="Open Sans"/>
          <w:color w:val="000000" w:themeColor="text1"/>
          <w:lang w:val="en-GB"/>
        </w:rPr>
        <w:t xml:space="preserve">. </w:t>
      </w:r>
      <w:r w:rsidR="7D655E0E" w:rsidRPr="642D6D46">
        <w:rPr>
          <w:rFonts w:ascii="Open Sans" w:eastAsia="Open Sans" w:hAnsi="Open Sans" w:cs="Open Sans"/>
          <w:color w:val="000000" w:themeColor="text1"/>
          <w:lang w:val="en-GB"/>
        </w:rPr>
        <w:t>This way polices can be adequately evaluated and inform evidence-based decisions and polices.</w:t>
      </w:r>
      <w:r w:rsidR="00617B72">
        <w:rPr>
          <w:rFonts w:ascii="Open Sans" w:eastAsia="Open Sans" w:hAnsi="Open Sans" w:cs="Open Sans"/>
          <w:color w:val="000000" w:themeColor="text1"/>
          <w:lang w:val="en-GB"/>
        </w:rPr>
        <w:t xml:space="preserve"> Indicators should also reflect </w:t>
      </w:r>
      <w:r w:rsidR="00BA68D9">
        <w:rPr>
          <w:rFonts w:ascii="Open Sans" w:eastAsia="Open Sans" w:hAnsi="Open Sans" w:cs="Open Sans"/>
          <w:color w:val="000000" w:themeColor="text1"/>
          <w:lang w:val="en-GB"/>
        </w:rPr>
        <w:t xml:space="preserve">intersectional discriminations. </w:t>
      </w:r>
    </w:p>
    <w:p w14:paraId="16BD2EA6" w14:textId="2FD71DDD" w:rsidR="006956A4" w:rsidRPr="00A273A4" w:rsidRDefault="009129B6" w:rsidP="00B9376A">
      <w:pPr>
        <w:rPr>
          <w:rFonts w:ascii="Open Sans" w:eastAsia="Open Sans" w:hAnsi="Open Sans" w:cs="Open Sans"/>
          <w:color w:val="000000" w:themeColor="text1"/>
          <w:lang w:val="en-GB"/>
        </w:rPr>
      </w:pPr>
      <w:r>
        <w:rPr>
          <w:rFonts w:ascii="Open Sans" w:eastAsia="Open Sans" w:hAnsi="Open Sans" w:cs="Open Sans"/>
          <w:color w:val="000000" w:themeColor="text1"/>
          <w:lang w:val="en-GB"/>
        </w:rPr>
        <w:t>C</w:t>
      </w:r>
      <w:r w:rsidR="57080532" w:rsidRPr="642D6D46">
        <w:rPr>
          <w:rFonts w:ascii="Open Sans" w:eastAsia="Open Sans" w:hAnsi="Open Sans" w:cs="Open Sans"/>
          <w:color w:val="000000" w:themeColor="text1"/>
          <w:lang w:val="en-GB"/>
        </w:rPr>
        <w:t xml:space="preserve">onsulting persons with disabilities for </w:t>
      </w:r>
      <w:r w:rsidR="693600AD" w:rsidRPr="642D6D46">
        <w:rPr>
          <w:rFonts w:ascii="Open Sans" w:eastAsia="Open Sans" w:hAnsi="Open Sans" w:cs="Open Sans"/>
          <w:color w:val="000000" w:themeColor="text1"/>
          <w:lang w:val="en-GB"/>
        </w:rPr>
        <w:t>polices</w:t>
      </w:r>
      <w:r w:rsidR="57080532" w:rsidRPr="642D6D46">
        <w:rPr>
          <w:rFonts w:ascii="Open Sans" w:eastAsia="Open Sans" w:hAnsi="Open Sans" w:cs="Open Sans"/>
          <w:color w:val="000000" w:themeColor="text1"/>
          <w:lang w:val="en-GB"/>
        </w:rPr>
        <w:t xml:space="preserve"> affecting them is </w:t>
      </w:r>
      <w:r w:rsidR="57080532" w:rsidRPr="01501C13">
        <w:rPr>
          <w:rFonts w:ascii="Open Sans" w:eastAsia="Open Sans" w:hAnsi="Open Sans" w:cs="Open Sans"/>
          <w:color w:val="000000" w:themeColor="text1"/>
          <w:lang w:val="en-GB"/>
        </w:rPr>
        <w:t>a</w:t>
      </w:r>
      <w:r w:rsidR="39375BA9" w:rsidRPr="01501C13">
        <w:rPr>
          <w:rFonts w:ascii="Open Sans" w:eastAsia="Open Sans" w:hAnsi="Open Sans" w:cs="Open Sans"/>
          <w:color w:val="000000" w:themeColor="text1"/>
          <w:lang w:val="en-GB"/>
        </w:rPr>
        <w:t>n</w:t>
      </w:r>
      <w:r w:rsidR="57080532" w:rsidRPr="01501C13">
        <w:rPr>
          <w:rFonts w:ascii="Open Sans" w:eastAsia="Open Sans" w:hAnsi="Open Sans" w:cs="Open Sans"/>
          <w:color w:val="000000" w:themeColor="text1"/>
          <w:lang w:val="en-GB"/>
        </w:rPr>
        <w:t xml:space="preserve"> </w:t>
      </w:r>
      <w:r w:rsidR="59CD1D7D" w:rsidRPr="01501C13">
        <w:rPr>
          <w:rFonts w:ascii="Open Sans" w:eastAsia="Open Sans" w:hAnsi="Open Sans" w:cs="Open Sans"/>
          <w:color w:val="000000" w:themeColor="text1"/>
          <w:lang w:val="en-GB"/>
        </w:rPr>
        <w:t xml:space="preserve">imperative. </w:t>
      </w:r>
    </w:p>
    <w:p w14:paraId="1AA976F5" w14:textId="4C304BCD" w:rsidR="009129B6" w:rsidRDefault="009129B6" w:rsidP="00B9376A">
      <w:pPr>
        <w:rPr>
          <w:rFonts w:ascii="Open Sans" w:eastAsia="Open Sans" w:hAnsi="Open Sans" w:cs="Open Sans"/>
          <w:b/>
          <w:bCs/>
          <w:color w:val="000000" w:themeColor="text1"/>
          <w:sz w:val="24"/>
          <w:szCs w:val="24"/>
          <w:lang w:val="en-GB"/>
        </w:rPr>
      </w:pPr>
    </w:p>
    <w:p w14:paraId="73D8E46A" w14:textId="77777777" w:rsidR="002D1D12" w:rsidRDefault="002D1D12" w:rsidP="00B9376A">
      <w:pPr>
        <w:rPr>
          <w:rFonts w:ascii="Open Sans" w:eastAsia="Open Sans" w:hAnsi="Open Sans" w:cs="Open Sans"/>
          <w:b/>
          <w:bCs/>
          <w:color w:val="000000" w:themeColor="text1"/>
          <w:sz w:val="24"/>
          <w:szCs w:val="24"/>
          <w:lang w:val="en-GB"/>
        </w:rPr>
      </w:pPr>
    </w:p>
    <w:p w14:paraId="27973977" w14:textId="54B764F9" w:rsidR="006956A4" w:rsidRPr="00101A60" w:rsidRDefault="26DE45C4" w:rsidP="00B9376A">
      <w:pPr>
        <w:rPr>
          <w:rFonts w:ascii="Open Sans" w:eastAsia="Open Sans" w:hAnsi="Open Sans" w:cs="Open Sans"/>
          <w:b/>
          <w:color w:val="000000" w:themeColor="text1"/>
          <w:sz w:val="32"/>
          <w:szCs w:val="32"/>
          <w:lang w:val="en-GB"/>
        </w:rPr>
      </w:pPr>
      <w:r w:rsidRPr="00101A60">
        <w:rPr>
          <w:rFonts w:ascii="Open Sans" w:eastAsia="Open Sans" w:hAnsi="Open Sans" w:cs="Open Sans"/>
          <w:b/>
          <w:color w:val="000000" w:themeColor="text1"/>
          <w:sz w:val="28"/>
          <w:szCs w:val="28"/>
          <w:lang w:val="en-GB"/>
        </w:rPr>
        <w:t>The European Gender Equality Strategy and the EU Gender Action Plan</w:t>
      </w:r>
    </w:p>
    <w:p w14:paraId="3F07A664" w14:textId="657666FC" w:rsidR="00F71EBA" w:rsidRDefault="0097691C" w:rsidP="00B9376A">
      <w:pPr>
        <w:pStyle w:val="paragraph"/>
        <w:spacing w:before="0" w:beforeAutospacing="0" w:after="0" w:afterAutospacing="0"/>
        <w:rPr>
          <w:rStyle w:val="eop"/>
          <w:rFonts w:ascii="Open Sans" w:eastAsia="Open Sans" w:hAnsi="Open Sans" w:cs="Open Sans"/>
          <w:sz w:val="22"/>
          <w:szCs w:val="22"/>
          <w:lang w:val="en-GB"/>
        </w:rPr>
      </w:pPr>
      <w:r w:rsidRPr="642D6D46">
        <w:rPr>
          <w:rStyle w:val="eop"/>
          <w:rFonts w:ascii="Open Sans" w:eastAsia="Open Sans" w:hAnsi="Open Sans" w:cs="Open Sans"/>
          <w:sz w:val="22"/>
          <w:szCs w:val="22"/>
          <w:lang w:val="en-GB"/>
        </w:rPr>
        <w:t xml:space="preserve">People with intellectual disabilities experience </w:t>
      </w:r>
      <w:r w:rsidRPr="642D6D46">
        <w:rPr>
          <w:rStyle w:val="eop"/>
          <w:rFonts w:ascii="Open Sans" w:eastAsia="Open Sans" w:hAnsi="Open Sans" w:cs="Open Sans"/>
          <w:b/>
          <w:bCs/>
          <w:sz w:val="22"/>
          <w:szCs w:val="22"/>
          <w:lang w:val="en-GB"/>
        </w:rPr>
        <w:t>unequal treatment</w:t>
      </w:r>
      <w:r w:rsidR="00A60A5C" w:rsidRPr="642D6D46">
        <w:rPr>
          <w:rStyle w:val="eop"/>
          <w:rFonts w:ascii="Open Sans" w:eastAsia="Open Sans" w:hAnsi="Open Sans" w:cs="Open Sans"/>
          <w:b/>
          <w:bCs/>
          <w:sz w:val="22"/>
          <w:szCs w:val="22"/>
          <w:lang w:val="en-GB"/>
        </w:rPr>
        <w:t xml:space="preserve">, </w:t>
      </w:r>
      <w:r w:rsidR="00887099">
        <w:rPr>
          <w:rStyle w:val="eop"/>
          <w:rFonts w:ascii="Open Sans" w:eastAsia="Open Sans" w:hAnsi="Open Sans" w:cs="Open Sans"/>
          <w:b/>
          <w:bCs/>
          <w:sz w:val="22"/>
          <w:szCs w:val="22"/>
          <w:lang w:val="en-GB"/>
        </w:rPr>
        <w:t xml:space="preserve">less </w:t>
      </w:r>
      <w:r w:rsidR="00A60A5C" w:rsidRPr="642D6D46">
        <w:rPr>
          <w:rStyle w:val="eop"/>
          <w:rFonts w:ascii="Open Sans" w:eastAsia="Open Sans" w:hAnsi="Open Sans" w:cs="Open Sans"/>
          <w:b/>
          <w:bCs/>
          <w:sz w:val="22"/>
          <w:szCs w:val="22"/>
          <w:lang w:val="en-GB"/>
        </w:rPr>
        <w:t xml:space="preserve">opportunities and </w:t>
      </w:r>
      <w:r w:rsidR="00887099">
        <w:rPr>
          <w:rStyle w:val="eop"/>
          <w:rFonts w:ascii="Open Sans" w:eastAsia="Open Sans" w:hAnsi="Open Sans" w:cs="Open Sans"/>
          <w:b/>
          <w:bCs/>
          <w:sz w:val="22"/>
          <w:szCs w:val="22"/>
          <w:lang w:val="en-GB"/>
        </w:rPr>
        <w:t>more breaches of</w:t>
      </w:r>
      <w:r w:rsidR="00205A39" w:rsidRPr="642D6D46">
        <w:rPr>
          <w:rStyle w:val="eop"/>
          <w:rFonts w:ascii="Open Sans" w:eastAsia="Open Sans" w:hAnsi="Open Sans" w:cs="Open Sans"/>
          <w:b/>
          <w:bCs/>
          <w:sz w:val="22"/>
          <w:szCs w:val="22"/>
          <w:lang w:val="en-GB"/>
        </w:rPr>
        <w:t xml:space="preserve"> their rights in all areas of life</w:t>
      </w:r>
      <w:r w:rsidR="001852D2" w:rsidRPr="642D6D46">
        <w:rPr>
          <w:rStyle w:val="eop"/>
          <w:rFonts w:ascii="Open Sans" w:eastAsia="Open Sans" w:hAnsi="Open Sans" w:cs="Open Sans"/>
          <w:sz w:val="22"/>
          <w:szCs w:val="22"/>
          <w:lang w:val="en-GB"/>
        </w:rPr>
        <w:t>, including</w:t>
      </w:r>
      <w:r w:rsidR="001852D2" w:rsidRPr="642D6D46">
        <w:rPr>
          <w:rFonts w:ascii="Open Sans" w:eastAsia="Open Sans" w:hAnsi="Open Sans" w:cs="Open Sans"/>
          <w:sz w:val="22"/>
          <w:szCs w:val="22"/>
          <w:lang w:val="en-GB"/>
        </w:rPr>
        <w:t xml:space="preserve"> socio-economic disadvantages, </w:t>
      </w:r>
      <w:r w:rsidR="577F6CBE" w:rsidRPr="46D2765D">
        <w:rPr>
          <w:rFonts w:ascii="Open Sans" w:eastAsia="Open Sans" w:hAnsi="Open Sans" w:cs="Open Sans"/>
          <w:sz w:val="22"/>
          <w:szCs w:val="22"/>
          <w:lang w:val="en-GB"/>
        </w:rPr>
        <w:t xml:space="preserve">and employment </w:t>
      </w:r>
      <w:r w:rsidRPr="00A64B51">
        <w:rPr>
          <w:lang w:val="en-US"/>
        </w:rPr>
        <w:br/>
      </w:r>
      <w:r w:rsidR="4D89B196" w:rsidRPr="4024FB85">
        <w:rPr>
          <w:rStyle w:val="eop"/>
          <w:rFonts w:ascii="Open Sans" w:eastAsia="Open Sans" w:hAnsi="Open Sans" w:cs="Open Sans"/>
          <w:sz w:val="22"/>
          <w:szCs w:val="22"/>
          <w:lang w:val="en-GB"/>
        </w:rPr>
        <w:t>W</w:t>
      </w:r>
      <w:r w:rsidR="0B13DCEA" w:rsidRPr="4024FB85">
        <w:rPr>
          <w:rStyle w:val="eop"/>
          <w:rFonts w:ascii="Open Sans" w:eastAsia="Open Sans" w:hAnsi="Open Sans" w:cs="Open Sans"/>
          <w:sz w:val="22"/>
          <w:szCs w:val="22"/>
          <w:lang w:val="en-GB"/>
        </w:rPr>
        <w:t>omen and girls with intellectual disabilities</w:t>
      </w:r>
      <w:r w:rsidR="0B13DCEA" w:rsidRPr="642D6D46">
        <w:rPr>
          <w:rStyle w:val="eop"/>
          <w:rFonts w:ascii="Open Sans" w:eastAsia="Open Sans" w:hAnsi="Open Sans" w:cs="Open Sans"/>
          <w:sz w:val="22"/>
          <w:szCs w:val="22"/>
          <w:lang w:val="en-GB"/>
        </w:rPr>
        <w:t xml:space="preserve"> are more likely to live </w:t>
      </w:r>
      <w:r w:rsidR="001B5863">
        <w:rPr>
          <w:rStyle w:val="eop"/>
          <w:rFonts w:ascii="Open Sans" w:eastAsia="Open Sans" w:hAnsi="Open Sans" w:cs="Open Sans"/>
          <w:sz w:val="22"/>
          <w:szCs w:val="22"/>
          <w:lang w:val="en-GB"/>
        </w:rPr>
        <w:t xml:space="preserve">in </w:t>
      </w:r>
      <w:r w:rsidR="0B13DCEA" w:rsidRPr="642D6D46">
        <w:rPr>
          <w:rStyle w:val="eop"/>
          <w:rFonts w:ascii="Open Sans" w:eastAsia="Open Sans" w:hAnsi="Open Sans" w:cs="Open Sans"/>
          <w:sz w:val="22"/>
          <w:szCs w:val="22"/>
          <w:lang w:val="en-GB"/>
        </w:rPr>
        <w:t>poverty and social exclusion</w:t>
      </w:r>
      <w:r w:rsidR="027B430B" w:rsidRPr="642D6D46">
        <w:rPr>
          <w:rStyle w:val="eop"/>
          <w:rFonts w:ascii="Open Sans" w:eastAsia="Open Sans" w:hAnsi="Open Sans" w:cs="Open Sans"/>
          <w:sz w:val="22"/>
          <w:szCs w:val="22"/>
          <w:lang w:val="en-GB"/>
        </w:rPr>
        <w:t xml:space="preserve"> as they face </w:t>
      </w:r>
      <w:r w:rsidR="008100E8">
        <w:rPr>
          <w:rStyle w:val="eop"/>
          <w:rFonts w:ascii="Open Sans" w:eastAsia="Open Sans" w:hAnsi="Open Sans" w:cs="Open Sans"/>
          <w:sz w:val="22"/>
          <w:szCs w:val="22"/>
          <w:lang w:val="en-GB"/>
        </w:rPr>
        <w:t>double discrimination when accessing</w:t>
      </w:r>
      <w:r w:rsidR="027B430B" w:rsidRPr="642D6D46">
        <w:rPr>
          <w:rStyle w:val="eop"/>
          <w:rFonts w:ascii="Open Sans" w:eastAsia="Open Sans" w:hAnsi="Open Sans" w:cs="Open Sans"/>
          <w:sz w:val="22"/>
          <w:szCs w:val="22"/>
          <w:lang w:val="en-GB"/>
        </w:rPr>
        <w:t xml:space="preserve"> employment</w:t>
      </w:r>
      <w:r w:rsidR="00F44A1E">
        <w:rPr>
          <w:rStyle w:val="eop"/>
          <w:rFonts w:ascii="Open Sans" w:eastAsia="Open Sans" w:hAnsi="Open Sans" w:cs="Open Sans"/>
          <w:sz w:val="22"/>
          <w:szCs w:val="22"/>
          <w:lang w:val="en-GB"/>
        </w:rPr>
        <w:t xml:space="preserve"> because of disability</w:t>
      </w:r>
      <w:r w:rsidR="027B430B" w:rsidRPr="642D6D46">
        <w:rPr>
          <w:rStyle w:val="eop"/>
          <w:rFonts w:ascii="Open Sans" w:eastAsia="Open Sans" w:hAnsi="Open Sans" w:cs="Open Sans"/>
          <w:sz w:val="22"/>
          <w:szCs w:val="22"/>
          <w:lang w:val="en-GB"/>
        </w:rPr>
        <w:t xml:space="preserve"> and </w:t>
      </w:r>
      <w:r w:rsidR="00F44A1E">
        <w:rPr>
          <w:rStyle w:val="eop"/>
          <w:rFonts w:ascii="Open Sans" w:eastAsia="Open Sans" w:hAnsi="Open Sans" w:cs="Open Sans"/>
          <w:sz w:val="22"/>
          <w:szCs w:val="22"/>
          <w:lang w:val="en-GB"/>
        </w:rPr>
        <w:t>because of their gender</w:t>
      </w:r>
      <w:r w:rsidR="00F43C14">
        <w:rPr>
          <w:rStyle w:val="eop"/>
          <w:rFonts w:ascii="Open Sans" w:eastAsia="Open Sans" w:hAnsi="Open Sans" w:cs="Open Sans"/>
          <w:sz w:val="22"/>
          <w:szCs w:val="22"/>
          <w:lang w:val="en-GB"/>
        </w:rPr>
        <w:t>.</w:t>
      </w:r>
      <w:r w:rsidR="001B5863" w:rsidRPr="642D6D46">
        <w:rPr>
          <w:rStyle w:val="FootnoteReference"/>
          <w:rFonts w:ascii="Open Sans" w:eastAsia="Open Sans" w:hAnsi="Open Sans" w:cs="Open Sans"/>
          <w:sz w:val="22"/>
          <w:szCs w:val="22"/>
          <w:lang w:val="en-GB"/>
        </w:rPr>
        <w:footnoteReference w:id="2"/>
      </w:r>
      <w:r w:rsidR="00F43C14">
        <w:rPr>
          <w:rStyle w:val="eop"/>
          <w:rFonts w:ascii="Open Sans" w:eastAsia="Open Sans" w:hAnsi="Open Sans" w:cs="Open Sans"/>
          <w:sz w:val="22"/>
          <w:szCs w:val="22"/>
          <w:lang w:val="en-GB"/>
        </w:rPr>
        <w:t xml:space="preserve"> When in employment, they also face </w:t>
      </w:r>
      <w:r w:rsidR="027B430B" w:rsidRPr="642D6D46">
        <w:rPr>
          <w:rStyle w:val="eop"/>
          <w:rFonts w:ascii="Open Sans" w:eastAsia="Open Sans" w:hAnsi="Open Sans" w:cs="Open Sans"/>
          <w:sz w:val="22"/>
          <w:szCs w:val="22"/>
          <w:lang w:val="en-GB"/>
        </w:rPr>
        <w:t>the gender pay gap.</w:t>
      </w:r>
      <w:r w:rsidR="3E782BB9" w:rsidRPr="642D6D46">
        <w:rPr>
          <w:rStyle w:val="eop"/>
          <w:rFonts w:ascii="Open Sans" w:eastAsia="Open Sans" w:hAnsi="Open Sans" w:cs="Open Sans"/>
          <w:sz w:val="22"/>
          <w:szCs w:val="22"/>
          <w:lang w:val="en-GB"/>
        </w:rPr>
        <w:t xml:space="preserve"> </w:t>
      </w:r>
      <w:r w:rsidR="005C61E7">
        <w:rPr>
          <w:rStyle w:val="eop"/>
          <w:rFonts w:ascii="Open Sans" w:eastAsia="Open Sans" w:hAnsi="Open Sans" w:cs="Open Sans"/>
          <w:sz w:val="22"/>
          <w:szCs w:val="22"/>
          <w:lang w:val="en-GB"/>
        </w:rPr>
        <w:t>Only</w:t>
      </w:r>
      <w:r w:rsidR="3E782BB9" w:rsidRPr="642D6D46">
        <w:rPr>
          <w:rStyle w:val="eop"/>
          <w:rFonts w:ascii="Open Sans" w:eastAsia="Open Sans" w:hAnsi="Open Sans" w:cs="Open Sans"/>
          <w:sz w:val="22"/>
          <w:szCs w:val="22"/>
          <w:lang w:val="en-GB"/>
        </w:rPr>
        <w:t xml:space="preserve"> 49,3% of women with disabilities </w:t>
      </w:r>
      <w:r w:rsidR="005C61E7">
        <w:rPr>
          <w:rStyle w:val="eop"/>
          <w:rFonts w:ascii="Open Sans" w:eastAsia="Open Sans" w:hAnsi="Open Sans" w:cs="Open Sans"/>
          <w:sz w:val="22"/>
          <w:szCs w:val="22"/>
          <w:lang w:val="en-GB"/>
        </w:rPr>
        <w:t>are</w:t>
      </w:r>
      <w:r w:rsidR="3E782BB9" w:rsidRPr="642D6D46">
        <w:rPr>
          <w:rStyle w:val="eop"/>
          <w:rFonts w:ascii="Open Sans" w:eastAsia="Open Sans" w:hAnsi="Open Sans" w:cs="Open Sans"/>
          <w:sz w:val="22"/>
          <w:szCs w:val="22"/>
          <w:lang w:val="en-GB"/>
        </w:rPr>
        <w:t xml:space="preserve"> employed </w:t>
      </w:r>
      <w:r w:rsidR="005C61E7">
        <w:rPr>
          <w:rStyle w:val="eop"/>
          <w:rFonts w:ascii="Open Sans" w:eastAsia="Open Sans" w:hAnsi="Open Sans" w:cs="Open Sans"/>
          <w:sz w:val="22"/>
          <w:szCs w:val="22"/>
          <w:lang w:val="en-GB"/>
        </w:rPr>
        <w:t>compared</w:t>
      </w:r>
      <w:r w:rsidR="3E782BB9" w:rsidRPr="642D6D46">
        <w:rPr>
          <w:rStyle w:val="eop"/>
          <w:rFonts w:ascii="Open Sans" w:eastAsia="Open Sans" w:hAnsi="Open Sans" w:cs="Open Sans"/>
          <w:sz w:val="22"/>
          <w:szCs w:val="22"/>
          <w:lang w:val="en-GB"/>
        </w:rPr>
        <w:t xml:space="preserve"> to 55,1% of men with disabilities</w:t>
      </w:r>
      <w:r w:rsidR="18874779" w:rsidRPr="642D6D46">
        <w:rPr>
          <w:rStyle w:val="FootnoteReference"/>
          <w:rFonts w:ascii="Open Sans" w:eastAsia="Open Sans" w:hAnsi="Open Sans" w:cs="Open Sans"/>
          <w:sz w:val="22"/>
          <w:szCs w:val="22"/>
          <w:lang w:val="en-GB"/>
        </w:rPr>
        <w:footnoteReference w:id="3"/>
      </w:r>
      <w:r w:rsidR="3E782BB9" w:rsidRPr="642D6D46">
        <w:rPr>
          <w:rStyle w:val="eop"/>
          <w:rFonts w:ascii="Open Sans" w:eastAsia="Open Sans" w:hAnsi="Open Sans" w:cs="Open Sans"/>
          <w:sz w:val="22"/>
          <w:szCs w:val="22"/>
          <w:lang w:val="en-GB"/>
        </w:rPr>
        <w:t xml:space="preserve">. </w:t>
      </w:r>
    </w:p>
    <w:p w14:paraId="0F363D51" w14:textId="77777777" w:rsidR="00F71EBA" w:rsidRDefault="00F71EBA" w:rsidP="00B9376A">
      <w:pPr>
        <w:pStyle w:val="paragraph"/>
        <w:spacing w:before="0" w:beforeAutospacing="0" w:after="0" w:afterAutospacing="0"/>
        <w:rPr>
          <w:rStyle w:val="eop"/>
          <w:rFonts w:ascii="Open Sans" w:eastAsia="Open Sans" w:hAnsi="Open Sans" w:cs="Open Sans"/>
          <w:sz w:val="22"/>
          <w:szCs w:val="22"/>
          <w:lang w:val="en-GB"/>
        </w:rPr>
      </w:pPr>
    </w:p>
    <w:p w14:paraId="39D7427F" w14:textId="672F8F92" w:rsidR="18874779" w:rsidRDefault="00F71EBA" w:rsidP="00B9376A">
      <w:pPr>
        <w:pStyle w:val="paragraph"/>
        <w:spacing w:before="0" w:beforeAutospacing="0" w:after="0" w:afterAutospacing="0"/>
        <w:rPr>
          <w:rStyle w:val="eop"/>
          <w:rFonts w:ascii="Open Sans" w:eastAsia="Open Sans" w:hAnsi="Open Sans" w:cs="Open Sans"/>
          <w:sz w:val="22"/>
          <w:szCs w:val="22"/>
          <w:lang w:val="en-GB"/>
        </w:rPr>
      </w:pPr>
      <w:r w:rsidRPr="00024C1C">
        <w:rPr>
          <w:rStyle w:val="eop"/>
          <w:rFonts w:ascii="Open Sans" w:eastAsia="Open Sans" w:hAnsi="Open Sans" w:cs="Open Sans"/>
          <w:b/>
          <w:bCs/>
          <w:sz w:val="22"/>
          <w:szCs w:val="22"/>
          <w:lang w:val="en-GB"/>
        </w:rPr>
        <w:t>Women and girls with intellectual disabilities</w:t>
      </w:r>
      <w:r>
        <w:rPr>
          <w:rStyle w:val="eop"/>
          <w:rFonts w:ascii="Open Sans" w:eastAsia="Open Sans" w:hAnsi="Open Sans" w:cs="Open Sans"/>
          <w:sz w:val="22"/>
          <w:szCs w:val="22"/>
          <w:lang w:val="en-GB"/>
        </w:rPr>
        <w:t xml:space="preserve"> </w:t>
      </w:r>
      <w:r w:rsidR="0B13DCEA" w:rsidRPr="642D6D46">
        <w:rPr>
          <w:rStyle w:val="eop"/>
          <w:rFonts w:ascii="Open Sans" w:eastAsia="Open Sans" w:hAnsi="Open Sans" w:cs="Open Sans"/>
          <w:sz w:val="22"/>
          <w:szCs w:val="22"/>
          <w:lang w:val="en-GB"/>
        </w:rPr>
        <w:t>are</w:t>
      </w:r>
      <w:r w:rsidR="0B13DCEA" w:rsidRPr="642D6D46" w:rsidDel="00A43618">
        <w:rPr>
          <w:rStyle w:val="eop"/>
          <w:rFonts w:ascii="Open Sans" w:eastAsia="Open Sans" w:hAnsi="Open Sans" w:cs="Open Sans"/>
          <w:sz w:val="22"/>
          <w:szCs w:val="22"/>
          <w:lang w:val="en-GB"/>
        </w:rPr>
        <w:t xml:space="preserve"> </w:t>
      </w:r>
      <w:r w:rsidR="0B13DCEA" w:rsidRPr="642D6D46">
        <w:rPr>
          <w:rStyle w:val="eop"/>
          <w:rFonts w:ascii="Open Sans" w:eastAsia="Open Sans" w:hAnsi="Open Sans" w:cs="Open Sans"/>
          <w:sz w:val="22"/>
          <w:szCs w:val="22"/>
          <w:lang w:val="en-GB"/>
        </w:rPr>
        <w:t xml:space="preserve">at a </w:t>
      </w:r>
      <w:r w:rsidR="7D15E08C" w:rsidRPr="642D6D46">
        <w:rPr>
          <w:rStyle w:val="eop"/>
          <w:rFonts w:ascii="Open Sans" w:eastAsia="Open Sans" w:hAnsi="Open Sans" w:cs="Open Sans"/>
          <w:sz w:val="22"/>
          <w:szCs w:val="22"/>
          <w:lang w:val="en-GB"/>
        </w:rPr>
        <w:t>higher risk</w:t>
      </w:r>
      <w:r w:rsidR="0B13DCEA" w:rsidRPr="642D6D46">
        <w:rPr>
          <w:rStyle w:val="eop"/>
          <w:rFonts w:ascii="Open Sans" w:eastAsia="Open Sans" w:hAnsi="Open Sans" w:cs="Open Sans"/>
          <w:sz w:val="22"/>
          <w:szCs w:val="22"/>
          <w:lang w:val="en-GB"/>
        </w:rPr>
        <w:t xml:space="preserve"> of </w:t>
      </w:r>
      <w:r w:rsidR="5F35C3CA">
        <w:rPr>
          <w:rStyle w:val="eop"/>
          <w:rFonts w:ascii="Open Sans" w:eastAsia="Open Sans" w:hAnsi="Open Sans" w:cs="Open Sans"/>
          <w:sz w:val="22"/>
          <w:szCs w:val="22"/>
          <w:lang w:val="en-GB"/>
        </w:rPr>
        <w:t>being</w:t>
      </w:r>
      <w:r w:rsidR="00B069C0">
        <w:rPr>
          <w:rStyle w:val="eop"/>
          <w:rFonts w:ascii="Open Sans" w:eastAsia="Open Sans" w:hAnsi="Open Sans" w:cs="Open Sans"/>
          <w:sz w:val="22"/>
          <w:szCs w:val="22"/>
          <w:lang w:val="en-GB"/>
        </w:rPr>
        <w:t xml:space="preserve"> victims</w:t>
      </w:r>
      <w:r w:rsidR="0B13DCEA" w:rsidRPr="642D6D46">
        <w:rPr>
          <w:rStyle w:val="eop"/>
          <w:rFonts w:ascii="Open Sans" w:eastAsia="Open Sans" w:hAnsi="Open Sans" w:cs="Open Sans"/>
          <w:sz w:val="22"/>
          <w:szCs w:val="22"/>
          <w:lang w:val="en-GB"/>
        </w:rPr>
        <w:t xml:space="preserve"> of violence (including physical, psychological, sexual, </w:t>
      </w:r>
      <w:proofErr w:type="gramStart"/>
      <w:r w:rsidR="0B13DCEA" w:rsidRPr="642D6D46">
        <w:rPr>
          <w:rStyle w:val="eop"/>
          <w:rFonts w:ascii="Open Sans" w:eastAsia="Open Sans" w:hAnsi="Open Sans" w:cs="Open Sans"/>
          <w:sz w:val="22"/>
          <w:szCs w:val="22"/>
          <w:lang w:val="en-GB"/>
        </w:rPr>
        <w:t>financial</w:t>
      </w:r>
      <w:proofErr w:type="gramEnd"/>
      <w:r w:rsidR="003C6F4B">
        <w:rPr>
          <w:rStyle w:val="eop"/>
          <w:rFonts w:ascii="Open Sans" w:eastAsia="Open Sans" w:hAnsi="Open Sans" w:cs="Open Sans"/>
          <w:sz w:val="22"/>
          <w:szCs w:val="22"/>
          <w:lang w:val="en-GB"/>
        </w:rPr>
        <w:t xml:space="preserve"> and </w:t>
      </w:r>
      <w:r w:rsidR="0B13DCEA" w:rsidRPr="642D6D46">
        <w:rPr>
          <w:rStyle w:val="eop"/>
          <w:rFonts w:ascii="Open Sans" w:eastAsia="Open Sans" w:hAnsi="Open Sans" w:cs="Open Sans"/>
          <w:sz w:val="22"/>
          <w:szCs w:val="22"/>
          <w:lang w:val="en-GB"/>
        </w:rPr>
        <w:t>emotional</w:t>
      </w:r>
      <w:r w:rsidR="00B069C0">
        <w:rPr>
          <w:rStyle w:val="eop"/>
          <w:rFonts w:ascii="Open Sans" w:eastAsia="Open Sans" w:hAnsi="Open Sans" w:cs="Open Sans"/>
          <w:sz w:val="22"/>
          <w:szCs w:val="22"/>
          <w:lang w:val="en-GB"/>
        </w:rPr>
        <w:t xml:space="preserve"> </w:t>
      </w:r>
      <w:r w:rsidR="003C6F4B">
        <w:rPr>
          <w:rStyle w:val="eop"/>
          <w:rFonts w:ascii="Open Sans" w:eastAsia="Open Sans" w:hAnsi="Open Sans" w:cs="Open Sans"/>
          <w:sz w:val="22"/>
          <w:szCs w:val="22"/>
          <w:lang w:val="en-GB"/>
        </w:rPr>
        <w:t xml:space="preserve">violence, but also specific forms of violence like </w:t>
      </w:r>
      <w:r w:rsidR="0B13DCEA" w:rsidRPr="642D6D46">
        <w:rPr>
          <w:rStyle w:val="eop"/>
          <w:rFonts w:ascii="Open Sans" w:eastAsia="Open Sans" w:hAnsi="Open Sans" w:cs="Open Sans"/>
          <w:sz w:val="22"/>
          <w:szCs w:val="22"/>
          <w:lang w:val="en-GB"/>
        </w:rPr>
        <w:t>structural</w:t>
      </w:r>
      <w:r w:rsidR="00B069C0">
        <w:rPr>
          <w:rStyle w:val="eop"/>
          <w:rFonts w:ascii="Open Sans" w:eastAsia="Open Sans" w:hAnsi="Open Sans" w:cs="Open Sans"/>
          <w:sz w:val="22"/>
          <w:szCs w:val="22"/>
          <w:lang w:val="en-GB"/>
        </w:rPr>
        <w:t xml:space="preserve"> </w:t>
      </w:r>
      <w:r w:rsidR="003C6F4B">
        <w:rPr>
          <w:rStyle w:val="eop"/>
          <w:rFonts w:ascii="Open Sans" w:eastAsia="Open Sans" w:hAnsi="Open Sans" w:cs="Open Sans"/>
          <w:sz w:val="22"/>
          <w:szCs w:val="22"/>
          <w:lang w:val="en-GB"/>
        </w:rPr>
        <w:t>and institutional violence)</w:t>
      </w:r>
      <w:r w:rsidR="0B13DCEA" w:rsidRPr="642D6D46">
        <w:rPr>
          <w:rStyle w:val="eop"/>
          <w:rFonts w:ascii="Open Sans" w:eastAsia="Open Sans" w:hAnsi="Open Sans" w:cs="Open Sans"/>
          <w:sz w:val="22"/>
          <w:szCs w:val="22"/>
          <w:lang w:val="en-GB"/>
        </w:rPr>
        <w:t xml:space="preserve">. </w:t>
      </w:r>
      <w:r w:rsidR="053178A8" w:rsidRPr="642D6D46">
        <w:rPr>
          <w:rStyle w:val="eop"/>
          <w:rFonts w:ascii="Open Sans" w:eastAsia="Open Sans" w:hAnsi="Open Sans" w:cs="Open Sans"/>
          <w:sz w:val="22"/>
          <w:szCs w:val="22"/>
          <w:lang w:val="en-GB"/>
        </w:rPr>
        <w:t xml:space="preserve">The prevalence of violence against women and </w:t>
      </w:r>
      <w:r w:rsidR="008A25F2">
        <w:rPr>
          <w:rStyle w:val="eop"/>
          <w:rFonts w:ascii="Open Sans" w:eastAsia="Open Sans" w:hAnsi="Open Sans" w:cs="Open Sans"/>
          <w:sz w:val="22"/>
          <w:szCs w:val="22"/>
          <w:lang w:val="en-GB"/>
        </w:rPr>
        <w:t>girls</w:t>
      </w:r>
      <w:r w:rsidR="008A25F2" w:rsidRPr="642D6D46">
        <w:rPr>
          <w:rStyle w:val="eop"/>
          <w:rFonts w:ascii="Open Sans" w:eastAsia="Open Sans" w:hAnsi="Open Sans" w:cs="Open Sans"/>
          <w:sz w:val="22"/>
          <w:szCs w:val="22"/>
          <w:lang w:val="en-GB"/>
        </w:rPr>
        <w:t xml:space="preserve"> </w:t>
      </w:r>
      <w:r w:rsidR="053178A8" w:rsidRPr="642D6D46">
        <w:rPr>
          <w:rStyle w:val="eop"/>
          <w:rFonts w:ascii="Open Sans" w:eastAsia="Open Sans" w:hAnsi="Open Sans" w:cs="Open Sans"/>
          <w:sz w:val="22"/>
          <w:szCs w:val="22"/>
          <w:lang w:val="en-GB"/>
        </w:rPr>
        <w:t>with disabilities is especially high in institutions</w:t>
      </w:r>
      <w:r w:rsidR="18874779" w:rsidRPr="642D6D46">
        <w:rPr>
          <w:rStyle w:val="FootnoteReference"/>
          <w:rFonts w:ascii="Open Sans" w:eastAsia="Open Sans" w:hAnsi="Open Sans" w:cs="Open Sans"/>
          <w:sz w:val="22"/>
          <w:szCs w:val="22"/>
          <w:lang w:val="en-GB"/>
        </w:rPr>
        <w:footnoteReference w:id="4"/>
      </w:r>
      <w:r w:rsidR="053178A8" w:rsidRPr="642D6D46">
        <w:rPr>
          <w:rStyle w:val="eop"/>
          <w:rFonts w:ascii="Open Sans" w:eastAsia="Open Sans" w:hAnsi="Open Sans" w:cs="Open Sans"/>
          <w:sz w:val="22"/>
          <w:szCs w:val="22"/>
          <w:lang w:val="en-GB"/>
        </w:rPr>
        <w:t xml:space="preserve">, </w:t>
      </w:r>
      <w:r w:rsidR="5E9BCEF9" w:rsidRPr="642D6D46">
        <w:rPr>
          <w:rStyle w:val="eop"/>
          <w:rFonts w:ascii="Open Sans" w:eastAsia="Open Sans" w:hAnsi="Open Sans" w:cs="Open Sans"/>
          <w:sz w:val="22"/>
          <w:szCs w:val="22"/>
          <w:lang w:val="en-GB"/>
        </w:rPr>
        <w:t xml:space="preserve">where </w:t>
      </w:r>
      <w:r w:rsidR="58D847B1">
        <w:rPr>
          <w:rStyle w:val="eop"/>
          <w:rFonts w:ascii="Open Sans" w:eastAsia="Open Sans" w:hAnsi="Open Sans" w:cs="Open Sans"/>
          <w:sz w:val="22"/>
          <w:szCs w:val="22"/>
          <w:lang w:val="en-GB"/>
        </w:rPr>
        <w:t>they</w:t>
      </w:r>
      <w:r w:rsidR="0B13DCEA" w:rsidRPr="642D6D46">
        <w:rPr>
          <w:rStyle w:val="eop"/>
          <w:rFonts w:ascii="Open Sans" w:eastAsia="Open Sans" w:hAnsi="Open Sans" w:cs="Open Sans"/>
          <w:sz w:val="22"/>
          <w:szCs w:val="22"/>
          <w:lang w:val="en-GB"/>
        </w:rPr>
        <w:t xml:space="preserve"> face specific forms of violence, </w:t>
      </w:r>
      <w:r w:rsidR="009645ED">
        <w:rPr>
          <w:rStyle w:val="eop"/>
          <w:rFonts w:ascii="Open Sans" w:eastAsia="Open Sans" w:hAnsi="Open Sans" w:cs="Open Sans"/>
          <w:sz w:val="22"/>
          <w:szCs w:val="22"/>
          <w:lang w:val="en-GB"/>
        </w:rPr>
        <w:t>more</w:t>
      </w:r>
      <w:r w:rsidR="0B13DCEA" w:rsidRPr="642D6D46">
        <w:rPr>
          <w:rStyle w:val="eop"/>
          <w:rFonts w:ascii="Open Sans" w:eastAsia="Open Sans" w:hAnsi="Open Sans" w:cs="Open Sans"/>
          <w:sz w:val="22"/>
          <w:szCs w:val="22"/>
          <w:lang w:val="en-GB"/>
        </w:rPr>
        <w:t xml:space="preserve"> difficult to </w:t>
      </w:r>
      <w:r w:rsidR="009645ED">
        <w:rPr>
          <w:rStyle w:val="eop"/>
          <w:rFonts w:ascii="Open Sans" w:eastAsia="Open Sans" w:hAnsi="Open Sans" w:cs="Open Sans"/>
          <w:sz w:val="22"/>
          <w:szCs w:val="22"/>
          <w:lang w:val="en-GB"/>
        </w:rPr>
        <w:t>identify for support services</w:t>
      </w:r>
      <w:r w:rsidR="6D23B57D" w:rsidRPr="642D6D46">
        <w:rPr>
          <w:rStyle w:val="eop"/>
          <w:rFonts w:ascii="Open Sans" w:eastAsia="Open Sans" w:hAnsi="Open Sans" w:cs="Open Sans"/>
          <w:sz w:val="22"/>
          <w:szCs w:val="22"/>
          <w:lang w:val="en-GB"/>
        </w:rPr>
        <w:t xml:space="preserve"> and </w:t>
      </w:r>
      <w:r w:rsidR="009645ED">
        <w:rPr>
          <w:rStyle w:val="eop"/>
          <w:rFonts w:ascii="Open Sans" w:eastAsia="Open Sans" w:hAnsi="Open Sans" w:cs="Open Sans"/>
          <w:sz w:val="22"/>
          <w:szCs w:val="22"/>
          <w:lang w:val="en-GB"/>
        </w:rPr>
        <w:t>that may</w:t>
      </w:r>
      <w:r w:rsidR="6D23B57D" w:rsidRPr="642D6D46">
        <w:rPr>
          <w:rStyle w:val="eop"/>
          <w:rFonts w:ascii="Open Sans" w:eastAsia="Open Sans" w:hAnsi="Open Sans" w:cs="Open Sans"/>
          <w:sz w:val="22"/>
          <w:szCs w:val="22"/>
          <w:lang w:val="en-GB"/>
        </w:rPr>
        <w:t xml:space="preserve"> hinder </w:t>
      </w:r>
      <w:r w:rsidR="31AAFEF1" w:rsidRPr="642D6D46">
        <w:rPr>
          <w:rStyle w:val="eop"/>
          <w:rFonts w:ascii="Open Sans" w:eastAsia="Open Sans" w:hAnsi="Open Sans" w:cs="Open Sans"/>
          <w:sz w:val="22"/>
          <w:szCs w:val="22"/>
          <w:lang w:val="en-GB"/>
        </w:rPr>
        <w:t>survivors'</w:t>
      </w:r>
      <w:r w:rsidR="6D23B57D" w:rsidRPr="642D6D46">
        <w:rPr>
          <w:rStyle w:val="eop"/>
          <w:rFonts w:ascii="Open Sans" w:eastAsia="Open Sans" w:hAnsi="Open Sans" w:cs="Open Sans"/>
          <w:sz w:val="22"/>
          <w:szCs w:val="22"/>
          <w:lang w:val="en-GB"/>
        </w:rPr>
        <w:t xml:space="preserve"> access to reporting </w:t>
      </w:r>
      <w:r w:rsidR="009645ED">
        <w:rPr>
          <w:rStyle w:val="eop"/>
          <w:rFonts w:ascii="Open Sans" w:eastAsia="Open Sans" w:hAnsi="Open Sans" w:cs="Open Sans"/>
          <w:sz w:val="22"/>
          <w:szCs w:val="22"/>
          <w:lang w:val="en-GB"/>
        </w:rPr>
        <w:t>and support</w:t>
      </w:r>
      <w:r w:rsidR="6D23B57D" w:rsidRPr="642D6D46">
        <w:rPr>
          <w:rStyle w:val="eop"/>
          <w:rFonts w:ascii="Open Sans" w:eastAsia="Open Sans" w:hAnsi="Open Sans" w:cs="Open Sans"/>
          <w:sz w:val="22"/>
          <w:szCs w:val="22"/>
          <w:lang w:val="en-GB"/>
        </w:rPr>
        <w:t>.</w:t>
      </w:r>
    </w:p>
    <w:p w14:paraId="2582D405" w14:textId="094A13B5" w:rsidR="18874779" w:rsidRDefault="18874779" w:rsidP="00B9376A">
      <w:pPr>
        <w:pStyle w:val="paragraph"/>
        <w:spacing w:before="0" w:beforeAutospacing="0" w:after="0" w:afterAutospacing="0"/>
        <w:rPr>
          <w:rFonts w:ascii="Open Sans" w:eastAsia="Open Sans" w:hAnsi="Open Sans" w:cs="Open Sans"/>
          <w:sz w:val="22"/>
          <w:szCs w:val="22"/>
          <w:lang w:val="en-GB"/>
        </w:rPr>
      </w:pPr>
    </w:p>
    <w:p w14:paraId="4DB449D3" w14:textId="34260C91" w:rsidR="18874779" w:rsidRDefault="02BB43D6" w:rsidP="00B9376A">
      <w:pPr>
        <w:pStyle w:val="paragraph"/>
        <w:spacing w:before="0" w:beforeAutospacing="0" w:after="0" w:afterAutospacing="0"/>
        <w:rPr>
          <w:rStyle w:val="eop"/>
          <w:rFonts w:ascii="Open Sans" w:eastAsia="Open Sans" w:hAnsi="Open Sans" w:cs="Open Sans"/>
          <w:sz w:val="22"/>
          <w:szCs w:val="22"/>
          <w:lang w:val="en-GB"/>
        </w:rPr>
      </w:pPr>
      <w:r w:rsidRPr="642D6D46">
        <w:rPr>
          <w:rFonts w:ascii="Open Sans" w:eastAsia="Open Sans" w:hAnsi="Open Sans" w:cs="Open Sans"/>
          <w:sz w:val="22"/>
          <w:szCs w:val="22"/>
          <w:lang w:val="en-GB"/>
        </w:rPr>
        <w:t xml:space="preserve">Therefore, </w:t>
      </w:r>
      <w:r w:rsidR="00024C1C">
        <w:rPr>
          <w:rStyle w:val="normaltextrun"/>
          <w:rFonts w:ascii="Open Sans" w:eastAsia="Open Sans" w:hAnsi="Open Sans" w:cs="Open Sans"/>
          <w:sz w:val="22"/>
          <w:szCs w:val="22"/>
          <w:lang w:val="en-GB"/>
        </w:rPr>
        <w:t>t</w:t>
      </w:r>
      <w:r w:rsidRPr="642D6D46">
        <w:rPr>
          <w:rStyle w:val="normaltextrun"/>
          <w:rFonts w:ascii="Open Sans" w:eastAsia="Open Sans" w:hAnsi="Open Sans" w:cs="Open Sans"/>
          <w:sz w:val="22"/>
          <w:szCs w:val="22"/>
          <w:lang w:val="en-GB"/>
        </w:rPr>
        <w:t xml:space="preserve">he </w:t>
      </w:r>
      <w:r w:rsidR="00024C1C" w:rsidRPr="00024C1C">
        <w:rPr>
          <w:rStyle w:val="normaltextrun"/>
          <w:rFonts w:ascii="Open Sans" w:eastAsia="Open Sans" w:hAnsi="Open Sans" w:cs="Open Sans"/>
          <w:b/>
          <w:bCs/>
          <w:sz w:val="22"/>
          <w:szCs w:val="22"/>
          <w:lang w:val="en-GB"/>
        </w:rPr>
        <w:t>European</w:t>
      </w:r>
      <w:r w:rsidR="00024C1C">
        <w:rPr>
          <w:rStyle w:val="normaltextrun"/>
          <w:rFonts w:ascii="Open Sans" w:eastAsia="Open Sans" w:hAnsi="Open Sans" w:cs="Open Sans"/>
          <w:sz w:val="22"/>
          <w:szCs w:val="22"/>
          <w:lang w:val="en-GB"/>
        </w:rPr>
        <w:t xml:space="preserve"> </w:t>
      </w:r>
      <w:r w:rsidRPr="00024C1C">
        <w:rPr>
          <w:rStyle w:val="normaltextrun"/>
          <w:rFonts w:ascii="Open Sans" w:eastAsia="Open Sans" w:hAnsi="Open Sans" w:cs="Open Sans"/>
          <w:b/>
          <w:bCs/>
          <w:sz w:val="22"/>
          <w:szCs w:val="22"/>
          <w:lang w:val="en-GB"/>
        </w:rPr>
        <w:t>Gender Equality Strategy</w:t>
      </w:r>
      <w:r w:rsidRPr="642D6D46">
        <w:rPr>
          <w:rStyle w:val="normaltextrun"/>
          <w:rFonts w:ascii="Open Sans" w:eastAsia="Open Sans" w:hAnsi="Open Sans" w:cs="Open Sans"/>
          <w:sz w:val="22"/>
          <w:szCs w:val="22"/>
          <w:lang w:val="en-GB"/>
        </w:rPr>
        <w:t xml:space="preserve"> must ensure in its actions a broad understanding of violence against women and girls with intellectual disabilities. </w:t>
      </w:r>
      <w:r w:rsidR="001944C1">
        <w:rPr>
          <w:rStyle w:val="eop"/>
          <w:rFonts w:ascii="Open Sans" w:eastAsia="Open Sans" w:hAnsi="Open Sans" w:cs="Open Sans"/>
          <w:sz w:val="22"/>
          <w:szCs w:val="22"/>
          <w:lang w:val="en-GB"/>
        </w:rPr>
        <w:t>On the same note, i</w:t>
      </w:r>
      <w:r w:rsidRPr="642D6D46">
        <w:rPr>
          <w:rStyle w:val="eop"/>
          <w:rFonts w:ascii="Open Sans" w:eastAsia="Open Sans" w:hAnsi="Open Sans" w:cs="Open Sans"/>
          <w:sz w:val="22"/>
          <w:szCs w:val="22"/>
          <w:lang w:val="en-GB"/>
        </w:rPr>
        <w:t xml:space="preserve">t is equally important that the Gender Equality Strategy and the </w:t>
      </w:r>
      <w:r w:rsidRPr="00024C1C">
        <w:rPr>
          <w:rStyle w:val="eop"/>
          <w:rFonts w:ascii="Open Sans" w:eastAsia="Open Sans" w:hAnsi="Open Sans" w:cs="Open Sans"/>
          <w:b/>
          <w:bCs/>
          <w:sz w:val="22"/>
          <w:szCs w:val="22"/>
          <w:lang w:val="en-GB"/>
        </w:rPr>
        <w:t>EU Gender Action Plan</w:t>
      </w:r>
      <w:r w:rsidRPr="642D6D46">
        <w:rPr>
          <w:rStyle w:val="eop"/>
          <w:rFonts w:ascii="Open Sans" w:eastAsia="Open Sans" w:hAnsi="Open Sans" w:cs="Open Sans"/>
          <w:sz w:val="22"/>
          <w:szCs w:val="22"/>
          <w:lang w:val="en-GB"/>
        </w:rPr>
        <w:t xml:space="preserve"> tackle the different forms </w:t>
      </w:r>
      <w:r w:rsidR="00CE7605">
        <w:rPr>
          <w:rStyle w:val="eop"/>
          <w:rFonts w:ascii="Open Sans" w:eastAsia="Open Sans" w:hAnsi="Open Sans" w:cs="Open Sans"/>
          <w:sz w:val="22"/>
          <w:szCs w:val="22"/>
          <w:lang w:val="en-GB"/>
        </w:rPr>
        <w:t>violence towards</w:t>
      </w:r>
      <w:r w:rsidRPr="642D6D46">
        <w:rPr>
          <w:rStyle w:val="eop"/>
          <w:rFonts w:ascii="Open Sans" w:eastAsia="Open Sans" w:hAnsi="Open Sans" w:cs="Open Sans"/>
          <w:sz w:val="22"/>
          <w:szCs w:val="22"/>
          <w:lang w:val="en-GB"/>
        </w:rPr>
        <w:t xml:space="preserve"> women and girls with intellectual disabilities</w:t>
      </w:r>
      <w:r w:rsidR="00CE7605">
        <w:rPr>
          <w:rStyle w:val="eop"/>
          <w:rFonts w:ascii="Open Sans" w:eastAsia="Open Sans" w:hAnsi="Open Sans" w:cs="Open Sans"/>
          <w:sz w:val="22"/>
          <w:szCs w:val="22"/>
          <w:lang w:val="en-GB"/>
        </w:rPr>
        <w:t>.</w:t>
      </w:r>
      <w:r w:rsidRPr="642D6D46">
        <w:rPr>
          <w:rStyle w:val="eop"/>
          <w:rFonts w:ascii="Open Sans" w:eastAsia="Open Sans" w:hAnsi="Open Sans" w:cs="Open Sans"/>
          <w:sz w:val="22"/>
          <w:szCs w:val="22"/>
          <w:lang w:val="en-GB"/>
        </w:rPr>
        <w:t xml:space="preserve"> </w:t>
      </w:r>
      <w:r w:rsidRPr="00134B67">
        <w:rPr>
          <w:rStyle w:val="eop"/>
          <w:rFonts w:ascii="Open Sans" w:eastAsia="Open Sans" w:hAnsi="Open Sans" w:cs="Open Sans"/>
          <w:sz w:val="22"/>
          <w:szCs w:val="22"/>
          <w:lang w:val="en-GB"/>
        </w:rPr>
        <w:t>This</w:t>
      </w:r>
      <w:r w:rsidRPr="642D6D46">
        <w:rPr>
          <w:rStyle w:val="eop"/>
          <w:rFonts w:ascii="Open Sans" w:eastAsia="Open Sans" w:hAnsi="Open Sans" w:cs="Open Sans"/>
          <w:sz w:val="22"/>
          <w:szCs w:val="22"/>
          <w:lang w:val="en-GB"/>
        </w:rPr>
        <w:t xml:space="preserve"> can be done, i.e. </w:t>
      </w:r>
      <w:r w:rsidR="0016756A">
        <w:rPr>
          <w:rStyle w:val="eop"/>
          <w:rFonts w:ascii="Open Sans" w:eastAsia="Open Sans" w:hAnsi="Open Sans" w:cs="Open Sans"/>
          <w:sz w:val="22"/>
          <w:szCs w:val="22"/>
          <w:lang w:val="en-GB"/>
        </w:rPr>
        <w:t>with</w:t>
      </w:r>
      <w:r w:rsidRPr="642D6D46">
        <w:rPr>
          <w:rStyle w:val="eop"/>
          <w:rFonts w:ascii="Open Sans" w:eastAsia="Open Sans" w:hAnsi="Open Sans" w:cs="Open Sans"/>
          <w:sz w:val="22"/>
          <w:szCs w:val="22"/>
          <w:lang w:val="en-GB"/>
        </w:rPr>
        <w:t xml:space="preserve"> awareness raising campaigns, commissioning projects and studies on the topic</w:t>
      </w:r>
      <w:r w:rsidR="00E10474">
        <w:rPr>
          <w:rStyle w:val="eop"/>
          <w:rFonts w:ascii="Open Sans" w:eastAsia="Open Sans" w:hAnsi="Open Sans" w:cs="Open Sans"/>
          <w:sz w:val="22"/>
          <w:szCs w:val="22"/>
          <w:lang w:val="en-GB"/>
        </w:rPr>
        <w:t>.</w:t>
      </w:r>
      <w:r w:rsidR="18874779" w:rsidRPr="642D6D46">
        <w:rPr>
          <w:rStyle w:val="FootnoteReference"/>
          <w:rFonts w:ascii="Open Sans" w:eastAsia="Open Sans" w:hAnsi="Open Sans" w:cs="Open Sans"/>
          <w:sz w:val="22"/>
          <w:szCs w:val="22"/>
          <w:lang w:val="en-GB"/>
        </w:rPr>
        <w:footnoteReference w:id="5"/>
      </w:r>
      <w:r w:rsidR="00C753FB">
        <w:rPr>
          <w:rStyle w:val="eop"/>
          <w:rFonts w:ascii="Open Sans" w:eastAsia="Open Sans" w:hAnsi="Open Sans" w:cs="Open Sans"/>
          <w:sz w:val="22"/>
          <w:szCs w:val="22"/>
          <w:lang w:val="en-GB"/>
        </w:rPr>
        <w:t xml:space="preserve"> All these measures must </w:t>
      </w:r>
      <w:r w:rsidR="000749FD">
        <w:rPr>
          <w:rStyle w:val="eop"/>
          <w:rFonts w:ascii="Open Sans" w:eastAsia="Open Sans" w:hAnsi="Open Sans" w:cs="Open Sans"/>
          <w:sz w:val="22"/>
          <w:szCs w:val="22"/>
          <w:lang w:val="en-GB"/>
        </w:rPr>
        <w:t xml:space="preserve">be planned and implemented with active participation of </w:t>
      </w:r>
      <w:r w:rsidR="0016756A">
        <w:rPr>
          <w:rStyle w:val="eop"/>
          <w:rFonts w:ascii="Open Sans" w:eastAsia="Open Sans" w:hAnsi="Open Sans" w:cs="Open Sans"/>
          <w:sz w:val="22"/>
          <w:szCs w:val="22"/>
          <w:lang w:val="en-GB"/>
        </w:rPr>
        <w:t xml:space="preserve">the people concerned. </w:t>
      </w:r>
    </w:p>
    <w:p w14:paraId="6239CFEF" w14:textId="77777777" w:rsidR="0016555D" w:rsidRDefault="0016555D" w:rsidP="00B9376A">
      <w:pPr>
        <w:pStyle w:val="paragraph"/>
        <w:spacing w:before="0" w:beforeAutospacing="0" w:after="0" w:afterAutospacing="0"/>
        <w:rPr>
          <w:rStyle w:val="eop"/>
          <w:rFonts w:ascii="Open Sans" w:eastAsia="Open Sans" w:hAnsi="Open Sans" w:cs="Open Sans"/>
          <w:sz w:val="22"/>
          <w:szCs w:val="22"/>
          <w:lang w:val="en-GB"/>
        </w:rPr>
      </w:pPr>
    </w:p>
    <w:p w14:paraId="3FF00210" w14:textId="32BCF8D5" w:rsidR="18874779" w:rsidRDefault="193F3BED" w:rsidP="00B9376A">
      <w:pPr>
        <w:pStyle w:val="paragraph"/>
        <w:spacing w:before="0" w:beforeAutospacing="0" w:after="0" w:afterAutospacing="0"/>
        <w:rPr>
          <w:rStyle w:val="normaltextrun"/>
          <w:rFonts w:ascii="Open Sans" w:eastAsia="Open Sans" w:hAnsi="Open Sans" w:cs="Open Sans"/>
          <w:sz w:val="22"/>
          <w:szCs w:val="22"/>
          <w:lang w:val="en-GB"/>
        </w:rPr>
      </w:pPr>
      <w:r w:rsidRPr="642D6D46">
        <w:rPr>
          <w:rStyle w:val="normaltextrun"/>
          <w:rFonts w:ascii="Open Sans" w:eastAsia="Open Sans" w:hAnsi="Open Sans" w:cs="Open Sans"/>
          <w:sz w:val="22"/>
          <w:szCs w:val="22"/>
          <w:lang w:val="en-GB"/>
        </w:rPr>
        <w:t xml:space="preserve">Whilst the strategy calls for legal </w:t>
      </w:r>
      <w:r w:rsidR="1EF71626" w:rsidRPr="7D818809">
        <w:rPr>
          <w:rStyle w:val="normaltextrun"/>
          <w:rFonts w:ascii="Open Sans" w:eastAsia="Open Sans" w:hAnsi="Open Sans" w:cs="Open Sans"/>
          <w:sz w:val="22"/>
          <w:szCs w:val="22"/>
          <w:lang w:val="en-GB"/>
        </w:rPr>
        <w:t>and harmonised</w:t>
      </w:r>
      <w:r w:rsidR="7570A287" w:rsidRPr="7D818809">
        <w:rPr>
          <w:rStyle w:val="normaltextrun"/>
          <w:rFonts w:ascii="Open Sans" w:eastAsia="Open Sans" w:hAnsi="Open Sans" w:cs="Open Sans"/>
          <w:sz w:val="22"/>
          <w:szCs w:val="22"/>
          <w:lang w:val="en-GB"/>
        </w:rPr>
        <w:t xml:space="preserve"> </w:t>
      </w:r>
      <w:r w:rsidRPr="642D6D46">
        <w:rPr>
          <w:rStyle w:val="normaltextrun"/>
          <w:rFonts w:ascii="Open Sans" w:eastAsia="Open Sans" w:hAnsi="Open Sans" w:cs="Open Sans"/>
          <w:sz w:val="22"/>
          <w:szCs w:val="22"/>
          <w:lang w:val="en-GB"/>
        </w:rPr>
        <w:t xml:space="preserve">measures to </w:t>
      </w:r>
      <w:r w:rsidRPr="00024C1C">
        <w:rPr>
          <w:rStyle w:val="normaltextrun"/>
          <w:rFonts w:ascii="Open Sans" w:eastAsia="Open Sans" w:hAnsi="Open Sans" w:cs="Open Sans"/>
          <w:b/>
          <w:bCs/>
          <w:sz w:val="22"/>
          <w:szCs w:val="22"/>
          <w:lang w:val="en-GB"/>
        </w:rPr>
        <w:t>criminalise violence against women</w:t>
      </w:r>
      <w:r w:rsidR="00024C1C">
        <w:rPr>
          <w:rStyle w:val="normaltextrun"/>
          <w:rFonts w:ascii="Open Sans" w:eastAsia="Open Sans" w:hAnsi="Open Sans" w:cs="Open Sans"/>
          <w:b/>
          <w:bCs/>
          <w:sz w:val="22"/>
          <w:szCs w:val="22"/>
          <w:lang w:val="en-GB"/>
        </w:rPr>
        <w:t xml:space="preserve"> </w:t>
      </w:r>
      <w:r w:rsidR="00024C1C" w:rsidRPr="00024C1C">
        <w:rPr>
          <w:rStyle w:val="normaltextrun"/>
          <w:rFonts w:ascii="Open Sans" w:eastAsia="Open Sans" w:hAnsi="Open Sans" w:cs="Open Sans"/>
          <w:sz w:val="22"/>
          <w:szCs w:val="22"/>
          <w:lang w:val="en-GB"/>
        </w:rPr>
        <w:t>in all EU Member States</w:t>
      </w:r>
      <w:r w:rsidRPr="642D6D46">
        <w:rPr>
          <w:rStyle w:val="normaltextrun"/>
          <w:rFonts w:ascii="Open Sans" w:eastAsia="Open Sans" w:hAnsi="Open Sans" w:cs="Open Sans"/>
          <w:sz w:val="22"/>
          <w:szCs w:val="22"/>
          <w:lang w:val="en-GB"/>
        </w:rPr>
        <w:t xml:space="preserve">, it must be ensured that those measures are accessible to women </w:t>
      </w:r>
      <w:r w:rsidR="00445785">
        <w:rPr>
          <w:rStyle w:val="normaltextrun"/>
          <w:rFonts w:ascii="Open Sans" w:eastAsia="Open Sans" w:hAnsi="Open Sans" w:cs="Open Sans"/>
          <w:sz w:val="22"/>
          <w:szCs w:val="22"/>
          <w:lang w:val="en-GB"/>
        </w:rPr>
        <w:t xml:space="preserve">and girl </w:t>
      </w:r>
      <w:r w:rsidRPr="642D6D46">
        <w:rPr>
          <w:rStyle w:val="normaltextrun"/>
          <w:rFonts w:ascii="Open Sans" w:eastAsia="Open Sans" w:hAnsi="Open Sans" w:cs="Open Sans"/>
          <w:sz w:val="22"/>
          <w:szCs w:val="22"/>
          <w:lang w:val="en-GB"/>
        </w:rPr>
        <w:t>with intellectual disabilities</w:t>
      </w:r>
      <w:r w:rsidR="00445785">
        <w:rPr>
          <w:rStyle w:val="normaltextrun"/>
          <w:rFonts w:ascii="Open Sans" w:eastAsia="Open Sans" w:hAnsi="Open Sans" w:cs="Open Sans"/>
          <w:sz w:val="22"/>
          <w:szCs w:val="22"/>
          <w:lang w:val="en-GB"/>
        </w:rPr>
        <w:t>, whether they are</w:t>
      </w:r>
      <w:r w:rsidRPr="642D6D46">
        <w:rPr>
          <w:rStyle w:val="normaltextrun"/>
          <w:rFonts w:ascii="Open Sans" w:eastAsia="Open Sans" w:hAnsi="Open Sans" w:cs="Open Sans"/>
          <w:sz w:val="22"/>
          <w:szCs w:val="22"/>
          <w:lang w:val="en-GB"/>
        </w:rPr>
        <w:t xml:space="preserve"> living in institutions, placed under guardianship or living in the community.</w:t>
      </w:r>
    </w:p>
    <w:p w14:paraId="65A3FB8B" w14:textId="77777777" w:rsidR="00C753FB" w:rsidRDefault="00C753FB" w:rsidP="00B9376A">
      <w:pPr>
        <w:pStyle w:val="paragraph"/>
        <w:spacing w:before="0" w:beforeAutospacing="0" w:after="0" w:afterAutospacing="0"/>
        <w:rPr>
          <w:rStyle w:val="normaltextrun"/>
          <w:rFonts w:ascii="Open Sans" w:eastAsia="Open Sans" w:hAnsi="Open Sans" w:cs="Open Sans"/>
          <w:sz w:val="22"/>
          <w:szCs w:val="22"/>
          <w:lang w:val="en-GB"/>
        </w:rPr>
      </w:pPr>
    </w:p>
    <w:p w14:paraId="219AD0E5" w14:textId="16A2DB46" w:rsidR="44D154F9" w:rsidRDefault="3CBAEEBC" w:rsidP="00B9376A">
      <w:pPr>
        <w:pStyle w:val="paragraph"/>
        <w:spacing w:before="0" w:beforeAutospacing="0" w:after="0" w:afterAutospacing="0"/>
        <w:rPr>
          <w:rStyle w:val="normaltextrun"/>
          <w:rFonts w:ascii="Open Sans" w:eastAsia="Open Sans" w:hAnsi="Open Sans" w:cs="Open Sans"/>
          <w:b/>
          <w:sz w:val="22"/>
          <w:szCs w:val="22"/>
          <w:lang w:val="en-GB"/>
        </w:rPr>
      </w:pPr>
      <w:r w:rsidRPr="4B5E8FA0">
        <w:rPr>
          <w:rStyle w:val="normaltextrun"/>
          <w:rFonts w:ascii="Open Sans" w:eastAsia="Open Sans" w:hAnsi="Open Sans" w:cs="Open Sans"/>
          <w:sz w:val="22"/>
          <w:szCs w:val="22"/>
          <w:lang w:val="en-GB"/>
        </w:rPr>
        <w:t xml:space="preserve">When establishing </w:t>
      </w:r>
      <w:r w:rsidRPr="4B5E8FA0">
        <w:rPr>
          <w:rStyle w:val="normaltextrun"/>
          <w:rFonts w:ascii="Open Sans" w:eastAsia="Open Sans" w:hAnsi="Open Sans" w:cs="Open Sans"/>
          <w:b/>
          <w:bCs/>
          <w:sz w:val="22"/>
          <w:szCs w:val="22"/>
          <w:lang w:val="en-GB"/>
        </w:rPr>
        <w:t>transparent and binding measures on equal payment</w:t>
      </w:r>
      <w:r w:rsidR="087B7876" w:rsidRPr="4B5E8FA0">
        <w:rPr>
          <w:rStyle w:val="normaltextrun"/>
          <w:rFonts w:ascii="Open Sans" w:eastAsia="Open Sans" w:hAnsi="Open Sans" w:cs="Open Sans"/>
          <w:b/>
          <w:bCs/>
          <w:sz w:val="22"/>
          <w:szCs w:val="22"/>
          <w:lang w:val="en-GB"/>
        </w:rPr>
        <w:t>,</w:t>
      </w:r>
      <w:r w:rsidR="087B7876" w:rsidRPr="4B5E8FA0">
        <w:rPr>
          <w:rStyle w:val="normaltextrun"/>
          <w:rFonts w:ascii="Open Sans" w:eastAsia="Open Sans" w:hAnsi="Open Sans" w:cs="Open Sans"/>
          <w:sz w:val="22"/>
          <w:szCs w:val="22"/>
          <w:lang w:val="en-GB"/>
        </w:rPr>
        <w:t xml:space="preserve"> equal payment of persons with intellectual disabilities</w:t>
      </w:r>
      <w:r w:rsidR="4DBC427A" w:rsidRPr="4B5E8FA0">
        <w:rPr>
          <w:rStyle w:val="normaltextrun"/>
          <w:rFonts w:ascii="Open Sans" w:eastAsia="Open Sans" w:hAnsi="Open Sans" w:cs="Open Sans"/>
          <w:sz w:val="22"/>
          <w:szCs w:val="22"/>
          <w:lang w:val="en-GB"/>
        </w:rPr>
        <w:t xml:space="preserve"> </w:t>
      </w:r>
      <w:r w:rsidR="3C6D0ABF" w:rsidRPr="4B5E8FA0">
        <w:rPr>
          <w:rStyle w:val="normaltextrun"/>
          <w:rFonts w:ascii="Open Sans" w:eastAsia="Open Sans" w:hAnsi="Open Sans" w:cs="Open Sans"/>
          <w:sz w:val="22"/>
          <w:szCs w:val="22"/>
          <w:lang w:val="en-GB"/>
        </w:rPr>
        <w:t>in employment</w:t>
      </w:r>
      <w:r w:rsidR="00AB5512">
        <w:rPr>
          <w:rStyle w:val="normaltextrun"/>
          <w:rFonts w:ascii="Open Sans" w:eastAsia="Open Sans" w:hAnsi="Open Sans" w:cs="Open Sans"/>
          <w:sz w:val="22"/>
          <w:szCs w:val="22"/>
          <w:lang w:val="en-GB"/>
        </w:rPr>
        <w:t xml:space="preserve"> should be guaranteed</w:t>
      </w:r>
      <w:r w:rsidR="3C6D0ABF" w:rsidRPr="4B5E8FA0">
        <w:rPr>
          <w:rStyle w:val="normaltextrun"/>
          <w:rFonts w:ascii="Open Sans" w:eastAsia="Open Sans" w:hAnsi="Open Sans" w:cs="Open Sans"/>
          <w:sz w:val="22"/>
          <w:szCs w:val="22"/>
          <w:lang w:val="en-GB"/>
        </w:rPr>
        <w:t>, as well as in sheltered workshops.</w:t>
      </w:r>
    </w:p>
    <w:p w14:paraId="1B5E0537" w14:textId="77777777" w:rsidR="00C753FB" w:rsidRDefault="00C753FB" w:rsidP="00B9376A">
      <w:pPr>
        <w:pStyle w:val="paragraph"/>
        <w:spacing w:before="0" w:beforeAutospacing="0" w:after="0" w:afterAutospacing="0"/>
        <w:rPr>
          <w:rStyle w:val="eop"/>
          <w:rFonts w:ascii="Open Sans" w:eastAsia="Open Sans" w:hAnsi="Open Sans" w:cs="Open Sans"/>
          <w:sz w:val="22"/>
          <w:szCs w:val="22"/>
          <w:lang w:val="en-GB"/>
        </w:rPr>
      </w:pPr>
    </w:p>
    <w:p w14:paraId="31B79502" w14:textId="031E5487" w:rsidR="00C753FB" w:rsidRDefault="00A50A1E" w:rsidP="00B9376A">
      <w:pPr>
        <w:pStyle w:val="paragraph"/>
        <w:spacing w:before="0" w:beforeAutospacing="0" w:after="0" w:afterAutospacing="0"/>
        <w:rPr>
          <w:rStyle w:val="eop"/>
          <w:rFonts w:ascii="Open Sans" w:eastAsia="Open Sans" w:hAnsi="Open Sans" w:cs="Open Sans"/>
          <w:sz w:val="22"/>
          <w:szCs w:val="22"/>
          <w:lang w:val="en-GB"/>
        </w:rPr>
      </w:pPr>
      <w:r w:rsidRPr="01501C13">
        <w:rPr>
          <w:rStyle w:val="eop"/>
          <w:rFonts w:ascii="Open Sans" w:eastAsia="Open Sans" w:hAnsi="Open Sans" w:cs="Open Sans"/>
          <w:sz w:val="22"/>
          <w:szCs w:val="22"/>
          <w:lang w:val="en-GB"/>
        </w:rPr>
        <w:t>I</w:t>
      </w:r>
      <w:r w:rsidR="2FA392C9" w:rsidRPr="01501C13">
        <w:rPr>
          <w:rStyle w:val="eop"/>
          <w:rFonts w:ascii="Open Sans" w:eastAsia="Open Sans" w:hAnsi="Open Sans" w:cs="Open Sans"/>
          <w:sz w:val="22"/>
          <w:szCs w:val="22"/>
          <w:lang w:val="en-GB"/>
        </w:rPr>
        <w:t>t</w:t>
      </w:r>
      <w:r w:rsidR="2FA392C9" w:rsidRPr="75C8B2DF">
        <w:rPr>
          <w:rStyle w:val="eop"/>
          <w:rFonts w:ascii="Open Sans" w:eastAsia="Open Sans" w:hAnsi="Open Sans" w:cs="Open Sans"/>
          <w:sz w:val="22"/>
          <w:szCs w:val="22"/>
          <w:lang w:val="en-GB"/>
        </w:rPr>
        <w:t xml:space="preserve"> is </w:t>
      </w:r>
      <w:r w:rsidR="00647810" w:rsidRPr="75C8B2DF">
        <w:rPr>
          <w:rStyle w:val="eop"/>
          <w:rFonts w:ascii="Open Sans" w:eastAsia="Open Sans" w:hAnsi="Open Sans" w:cs="Open Sans"/>
          <w:sz w:val="22"/>
          <w:szCs w:val="22"/>
          <w:lang w:val="en-GB"/>
        </w:rPr>
        <w:t xml:space="preserve">important that the European Gender Equality Strategy and the EU Gender Action Plan </w:t>
      </w:r>
      <w:r w:rsidR="00647810" w:rsidRPr="2E3761F7">
        <w:rPr>
          <w:rStyle w:val="eop"/>
          <w:rFonts w:ascii="Open Sans" w:eastAsia="Open Sans" w:hAnsi="Open Sans" w:cs="Open Sans"/>
          <w:sz w:val="22"/>
          <w:szCs w:val="22"/>
          <w:lang w:val="en-GB"/>
        </w:rPr>
        <w:t>address</w:t>
      </w:r>
      <w:r w:rsidR="00235306">
        <w:rPr>
          <w:rStyle w:val="eop"/>
          <w:rFonts w:ascii="Open Sans" w:eastAsia="Open Sans" w:hAnsi="Open Sans" w:cs="Open Sans"/>
          <w:sz w:val="22"/>
          <w:szCs w:val="22"/>
          <w:lang w:val="en-GB"/>
        </w:rPr>
        <w:t xml:space="preserve"> </w:t>
      </w:r>
      <w:r w:rsidR="00647810" w:rsidRPr="75C8B2DF">
        <w:rPr>
          <w:rStyle w:val="eop"/>
          <w:rFonts w:ascii="Open Sans" w:eastAsia="Open Sans" w:hAnsi="Open Sans" w:cs="Open Sans"/>
          <w:b/>
          <w:bCs/>
          <w:sz w:val="22"/>
          <w:szCs w:val="22"/>
          <w:lang w:val="en-GB"/>
        </w:rPr>
        <w:t>multiple and intersectional discrimination</w:t>
      </w:r>
      <w:r w:rsidR="00647810" w:rsidRPr="75C8B2DF">
        <w:rPr>
          <w:rStyle w:val="eop"/>
          <w:rFonts w:ascii="Open Sans" w:eastAsia="Open Sans" w:hAnsi="Open Sans" w:cs="Open Sans"/>
          <w:sz w:val="22"/>
          <w:szCs w:val="22"/>
          <w:lang w:val="en-GB"/>
        </w:rPr>
        <w:t xml:space="preserve"> against people with intellectual disabilities</w:t>
      </w:r>
      <w:r w:rsidR="0097691C" w:rsidRPr="75C8B2DF">
        <w:rPr>
          <w:rStyle w:val="eop"/>
          <w:rFonts w:ascii="Open Sans" w:eastAsia="Open Sans" w:hAnsi="Open Sans" w:cs="Open Sans"/>
          <w:sz w:val="22"/>
          <w:szCs w:val="22"/>
          <w:lang w:val="en-GB"/>
        </w:rPr>
        <w:t xml:space="preserve">, taking into </w:t>
      </w:r>
      <w:proofErr w:type="gramStart"/>
      <w:r w:rsidR="0097691C" w:rsidRPr="75C8B2DF">
        <w:rPr>
          <w:rStyle w:val="eop"/>
          <w:rFonts w:ascii="Open Sans" w:eastAsia="Open Sans" w:hAnsi="Open Sans" w:cs="Open Sans"/>
          <w:sz w:val="22"/>
          <w:szCs w:val="22"/>
          <w:lang w:val="en-GB"/>
        </w:rPr>
        <w:t>particular account</w:t>
      </w:r>
      <w:proofErr w:type="gramEnd"/>
      <w:r w:rsidR="0097691C" w:rsidRPr="75C8B2DF">
        <w:rPr>
          <w:rStyle w:val="eop"/>
          <w:rFonts w:ascii="Open Sans" w:eastAsia="Open Sans" w:hAnsi="Open Sans" w:cs="Open Sans"/>
          <w:sz w:val="22"/>
          <w:szCs w:val="22"/>
          <w:lang w:val="en-GB"/>
        </w:rPr>
        <w:t xml:space="preserve"> women and girls with intellectual disabilities</w:t>
      </w:r>
      <w:r w:rsidR="19C33BF7" w:rsidRPr="75C8B2DF">
        <w:rPr>
          <w:rStyle w:val="eop"/>
          <w:rFonts w:ascii="Open Sans" w:eastAsia="Open Sans" w:hAnsi="Open Sans" w:cs="Open Sans"/>
          <w:sz w:val="22"/>
          <w:szCs w:val="22"/>
          <w:lang w:val="en-GB"/>
        </w:rPr>
        <w:t xml:space="preserve">. </w:t>
      </w:r>
    </w:p>
    <w:p w14:paraId="2044FC41" w14:textId="77777777" w:rsidR="00C753FB" w:rsidRDefault="00C753FB" w:rsidP="00B9376A">
      <w:pPr>
        <w:pStyle w:val="paragraph"/>
        <w:spacing w:before="0" w:beforeAutospacing="0" w:after="0" w:afterAutospacing="0"/>
        <w:rPr>
          <w:rStyle w:val="eop"/>
          <w:rFonts w:ascii="Open Sans" w:eastAsia="Open Sans" w:hAnsi="Open Sans" w:cs="Open Sans"/>
          <w:sz w:val="22"/>
          <w:szCs w:val="22"/>
          <w:lang w:val="en-GB"/>
        </w:rPr>
      </w:pPr>
    </w:p>
    <w:p w14:paraId="77349B5D" w14:textId="1CE38F99" w:rsidR="00024C1C" w:rsidRDefault="19C33BF7" w:rsidP="00B9376A">
      <w:pPr>
        <w:pStyle w:val="paragraph"/>
        <w:spacing w:before="0" w:beforeAutospacing="0" w:after="0" w:afterAutospacing="0"/>
        <w:rPr>
          <w:rFonts w:ascii="Open Sans" w:eastAsia="Open Sans" w:hAnsi="Open Sans" w:cs="Open Sans"/>
          <w:sz w:val="22"/>
          <w:szCs w:val="22"/>
          <w:lang w:val="en-GB"/>
        </w:rPr>
      </w:pPr>
      <w:r w:rsidRPr="3C53B075">
        <w:rPr>
          <w:rFonts w:ascii="Open Sans" w:eastAsia="Open Sans" w:hAnsi="Open Sans" w:cs="Open Sans"/>
          <w:sz w:val="22"/>
          <w:szCs w:val="22"/>
          <w:lang w:val="en-GB"/>
        </w:rPr>
        <w:t xml:space="preserve">Moreover, one of </w:t>
      </w:r>
      <w:r w:rsidR="00AB5512">
        <w:rPr>
          <w:rFonts w:ascii="Open Sans" w:eastAsia="Open Sans" w:hAnsi="Open Sans" w:cs="Open Sans"/>
          <w:sz w:val="22"/>
          <w:szCs w:val="22"/>
          <w:lang w:val="en-GB"/>
        </w:rPr>
        <w:t>the</w:t>
      </w:r>
      <w:r w:rsidRPr="3C53B075">
        <w:rPr>
          <w:rFonts w:ascii="Open Sans" w:eastAsia="Open Sans" w:hAnsi="Open Sans" w:cs="Open Sans"/>
          <w:sz w:val="22"/>
          <w:szCs w:val="22"/>
          <w:lang w:val="en-GB"/>
        </w:rPr>
        <w:t xml:space="preserve"> Gender Equality Strategy's measure is the transposition and implementation of the </w:t>
      </w:r>
      <w:r w:rsidRPr="00024C1C">
        <w:rPr>
          <w:rFonts w:ascii="Open Sans" w:eastAsia="Open Sans" w:hAnsi="Open Sans" w:cs="Open Sans"/>
          <w:b/>
          <w:bCs/>
          <w:sz w:val="22"/>
          <w:szCs w:val="22"/>
          <w:lang w:val="en-GB"/>
        </w:rPr>
        <w:t>Work-Life Balance Directive</w:t>
      </w:r>
      <w:r w:rsidRPr="3C53B075">
        <w:rPr>
          <w:rFonts w:ascii="Open Sans" w:eastAsia="Open Sans" w:hAnsi="Open Sans" w:cs="Open Sans"/>
          <w:sz w:val="22"/>
          <w:szCs w:val="22"/>
          <w:lang w:val="en-GB"/>
        </w:rPr>
        <w:t xml:space="preserve">, which must </w:t>
      </w:r>
      <w:r w:rsidR="009D7E37">
        <w:rPr>
          <w:rFonts w:ascii="Open Sans" w:eastAsia="Open Sans" w:hAnsi="Open Sans" w:cs="Open Sans"/>
          <w:sz w:val="22"/>
          <w:szCs w:val="22"/>
          <w:lang w:val="en-GB"/>
        </w:rPr>
        <w:t>ensure</w:t>
      </w:r>
      <w:r w:rsidRPr="3C53B075" w:rsidDel="009D7E37">
        <w:rPr>
          <w:rFonts w:ascii="Open Sans" w:eastAsia="Open Sans" w:hAnsi="Open Sans" w:cs="Open Sans"/>
          <w:sz w:val="22"/>
          <w:szCs w:val="22"/>
          <w:lang w:val="en-GB"/>
        </w:rPr>
        <w:t xml:space="preserve"> </w:t>
      </w:r>
      <w:r w:rsidRPr="3C53B075">
        <w:rPr>
          <w:rFonts w:ascii="Open Sans" w:eastAsia="Open Sans" w:hAnsi="Open Sans" w:cs="Open Sans"/>
          <w:sz w:val="22"/>
          <w:szCs w:val="22"/>
          <w:lang w:val="en-GB"/>
        </w:rPr>
        <w:t xml:space="preserve">persons with disabilities and their </w:t>
      </w:r>
      <w:proofErr w:type="spellStart"/>
      <w:r w:rsidRPr="3C53B075">
        <w:rPr>
          <w:rFonts w:ascii="Open Sans" w:eastAsia="Open Sans" w:hAnsi="Open Sans" w:cs="Open Sans"/>
          <w:sz w:val="22"/>
          <w:szCs w:val="22"/>
          <w:lang w:val="en-GB"/>
        </w:rPr>
        <w:t>carers</w:t>
      </w:r>
      <w:proofErr w:type="spellEnd"/>
      <w:r w:rsidR="00B92C65">
        <w:rPr>
          <w:rFonts w:ascii="Open Sans" w:eastAsia="Open Sans" w:hAnsi="Open Sans" w:cs="Open Sans"/>
          <w:sz w:val="22"/>
          <w:szCs w:val="22"/>
          <w:lang w:val="en-GB"/>
        </w:rPr>
        <w:t xml:space="preserve"> are </w:t>
      </w:r>
      <w:proofErr w:type="gramStart"/>
      <w:r w:rsidR="00B92C65">
        <w:rPr>
          <w:rFonts w:ascii="Open Sans" w:eastAsia="Open Sans" w:hAnsi="Open Sans" w:cs="Open Sans"/>
          <w:sz w:val="22"/>
          <w:szCs w:val="22"/>
          <w:lang w:val="en-GB"/>
        </w:rPr>
        <w:t>taken into account</w:t>
      </w:r>
      <w:proofErr w:type="gramEnd"/>
      <w:r w:rsidR="00B92C65">
        <w:rPr>
          <w:rFonts w:ascii="Open Sans" w:eastAsia="Open Sans" w:hAnsi="Open Sans" w:cs="Open Sans"/>
          <w:sz w:val="22"/>
          <w:szCs w:val="22"/>
          <w:lang w:val="en-GB"/>
        </w:rPr>
        <w:t>. Plus, the</w:t>
      </w:r>
      <w:r w:rsidR="53F047FA" w:rsidRPr="3C53B075">
        <w:rPr>
          <w:rFonts w:ascii="Open Sans" w:eastAsia="Open Sans" w:hAnsi="Open Sans" w:cs="Open Sans"/>
          <w:sz w:val="22"/>
          <w:szCs w:val="22"/>
          <w:lang w:val="en-GB"/>
        </w:rPr>
        <w:t xml:space="preserve"> role of care</w:t>
      </w:r>
      <w:r w:rsidR="004E1D91">
        <w:rPr>
          <w:rFonts w:ascii="Open Sans" w:eastAsia="Open Sans" w:hAnsi="Open Sans" w:cs="Open Sans"/>
          <w:sz w:val="22"/>
          <w:szCs w:val="22"/>
          <w:lang w:val="en-GB"/>
        </w:rPr>
        <w:t xml:space="preserve">r </w:t>
      </w:r>
      <w:r w:rsidR="53F047FA" w:rsidRPr="3C53B075">
        <w:rPr>
          <w:rFonts w:ascii="Open Sans" w:eastAsia="Open Sans" w:hAnsi="Open Sans" w:cs="Open Sans"/>
          <w:sz w:val="22"/>
          <w:szCs w:val="22"/>
          <w:lang w:val="en-GB"/>
        </w:rPr>
        <w:t xml:space="preserve">is often taken over by women, </w:t>
      </w:r>
      <w:r w:rsidR="005F2E79">
        <w:rPr>
          <w:rFonts w:ascii="Open Sans" w:eastAsia="Open Sans" w:hAnsi="Open Sans" w:cs="Open Sans"/>
          <w:sz w:val="22"/>
          <w:szCs w:val="22"/>
          <w:lang w:val="en-GB"/>
        </w:rPr>
        <w:t>sometimes</w:t>
      </w:r>
      <w:r w:rsidR="005F2E79" w:rsidRPr="3C53B075">
        <w:rPr>
          <w:rFonts w:ascii="Open Sans" w:eastAsia="Open Sans" w:hAnsi="Open Sans" w:cs="Open Sans"/>
          <w:sz w:val="22"/>
          <w:szCs w:val="22"/>
          <w:lang w:val="en-GB"/>
        </w:rPr>
        <w:t xml:space="preserve"> </w:t>
      </w:r>
      <w:r w:rsidRPr="3C53B075">
        <w:rPr>
          <w:rFonts w:ascii="Open Sans" w:eastAsia="Open Sans" w:hAnsi="Open Sans" w:cs="Open Sans"/>
          <w:sz w:val="22"/>
          <w:szCs w:val="22"/>
          <w:lang w:val="en-GB"/>
        </w:rPr>
        <w:t>forgo</w:t>
      </w:r>
      <w:r w:rsidR="545F10A4" w:rsidRPr="3C53B075">
        <w:rPr>
          <w:rFonts w:ascii="Open Sans" w:eastAsia="Open Sans" w:hAnsi="Open Sans" w:cs="Open Sans"/>
          <w:sz w:val="22"/>
          <w:szCs w:val="22"/>
          <w:lang w:val="en-GB"/>
        </w:rPr>
        <w:t>ing</w:t>
      </w:r>
      <w:r w:rsidRPr="3C53B075">
        <w:rPr>
          <w:rFonts w:ascii="Open Sans" w:eastAsia="Open Sans" w:hAnsi="Open Sans" w:cs="Open Sans"/>
          <w:sz w:val="22"/>
          <w:szCs w:val="22"/>
          <w:lang w:val="en-GB"/>
        </w:rPr>
        <w:t xml:space="preserve"> full-time employment to take care of their relatives, which often fuels in-work </w:t>
      </w:r>
      <w:r w:rsidR="7526C578" w:rsidRPr="1CF26274">
        <w:rPr>
          <w:rFonts w:ascii="Open Sans" w:eastAsia="Open Sans" w:hAnsi="Open Sans" w:cs="Open Sans"/>
          <w:sz w:val="22"/>
          <w:szCs w:val="22"/>
          <w:lang w:val="en-GB"/>
        </w:rPr>
        <w:t>poverty</w:t>
      </w:r>
      <w:r w:rsidR="5AADC3C2" w:rsidRPr="1CF26274">
        <w:rPr>
          <w:rStyle w:val="FootnoteReference"/>
          <w:rFonts w:ascii="Open Sans" w:eastAsia="Open Sans" w:hAnsi="Open Sans" w:cs="Open Sans"/>
          <w:sz w:val="22"/>
          <w:szCs w:val="22"/>
          <w:lang w:val="en-GB"/>
        </w:rPr>
        <w:footnoteReference w:id="6"/>
      </w:r>
      <w:r w:rsidRPr="3C53B075">
        <w:rPr>
          <w:rFonts w:ascii="Open Sans" w:eastAsia="Open Sans" w:hAnsi="Open Sans" w:cs="Open Sans"/>
          <w:sz w:val="22"/>
          <w:szCs w:val="22"/>
          <w:lang w:val="en-GB"/>
        </w:rPr>
        <w:t>.</w:t>
      </w:r>
    </w:p>
    <w:p w14:paraId="1405E514" w14:textId="15546221" w:rsidR="530F40CE" w:rsidRDefault="530F40CE" w:rsidP="00B9376A">
      <w:pPr>
        <w:pStyle w:val="paragraph"/>
        <w:spacing w:before="0" w:beforeAutospacing="0" w:after="0" w:afterAutospacing="0"/>
        <w:rPr>
          <w:rFonts w:ascii="Open Sans" w:eastAsia="Open Sans" w:hAnsi="Open Sans" w:cs="Open Sans"/>
          <w:sz w:val="22"/>
          <w:szCs w:val="22"/>
          <w:lang w:val="en-GB"/>
        </w:rPr>
      </w:pPr>
    </w:p>
    <w:p w14:paraId="3E54B833" w14:textId="2397286D" w:rsidR="1F69389E" w:rsidRDefault="3128622A" w:rsidP="00B9376A">
      <w:pPr>
        <w:pStyle w:val="paragraph"/>
        <w:spacing w:before="0" w:beforeAutospacing="0" w:after="0" w:afterAutospacing="0"/>
        <w:rPr>
          <w:rStyle w:val="eop"/>
          <w:rFonts w:ascii="Open Sans" w:eastAsia="Open Sans" w:hAnsi="Open Sans" w:cs="Open Sans"/>
          <w:sz w:val="22"/>
          <w:szCs w:val="22"/>
          <w:lang w:val="en-GB"/>
        </w:rPr>
      </w:pPr>
      <w:r w:rsidRPr="75C8B2DF">
        <w:rPr>
          <w:rStyle w:val="eop"/>
          <w:rFonts w:ascii="Open Sans" w:eastAsia="Open Sans" w:hAnsi="Open Sans" w:cs="Open Sans"/>
          <w:sz w:val="22"/>
          <w:szCs w:val="22"/>
          <w:lang w:val="en-GB"/>
        </w:rPr>
        <w:t xml:space="preserve">Lastly, to </w:t>
      </w:r>
      <w:r w:rsidRPr="00024C1C">
        <w:rPr>
          <w:rStyle w:val="eop"/>
          <w:rFonts w:ascii="Open Sans" w:eastAsia="Open Sans" w:hAnsi="Open Sans" w:cs="Open Sans"/>
          <w:b/>
          <w:bCs/>
          <w:sz w:val="22"/>
          <w:szCs w:val="22"/>
          <w:lang w:val="en-GB"/>
        </w:rPr>
        <w:t>prevent discrimination</w:t>
      </w:r>
      <w:r w:rsidRPr="75C8B2DF">
        <w:rPr>
          <w:rStyle w:val="eop"/>
          <w:rFonts w:ascii="Open Sans" w:eastAsia="Open Sans" w:hAnsi="Open Sans" w:cs="Open Sans"/>
          <w:sz w:val="22"/>
          <w:szCs w:val="22"/>
          <w:lang w:val="en-GB"/>
        </w:rPr>
        <w:t xml:space="preserve">, it is key that anti-discrimination </w:t>
      </w:r>
      <w:r w:rsidR="000C11AD">
        <w:rPr>
          <w:rStyle w:val="eop"/>
          <w:rFonts w:ascii="Open Sans" w:eastAsia="Open Sans" w:hAnsi="Open Sans" w:cs="Open Sans"/>
          <w:sz w:val="22"/>
          <w:szCs w:val="22"/>
          <w:lang w:val="en-GB"/>
        </w:rPr>
        <w:t xml:space="preserve">and equality </w:t>
      </w:r>
      <w:r w:rsidRPr="75C8B2DF">
        <w:rPr>
          <w:rStyle w:val="eop"/>
          <w:rFonts w:ascii="Open Sans" w:eastAsia="Open Sans" w:hAnsi="Open Sans" w:cs="Open Sans"/>
          <w:sz w:val="22"/>
          <w:szCs w:val="22"/>
          <w:lang w:val="en-GB"/>
        </w:rPr>
        <w:t>legislation and its enforcement ensure</w:t>
      </w:r>
      <w:r w:rsidR="002E52C4">
        <w:rPr>
          <w:rStyle w:val="eop"/>
          <w:rFonts w:ascii="Open Sans" w:eastAsia="Open Sans" w:hAnsi="Open Sans" w:cs="Open Sans"/>
          <w:sz w:val="22"/>
          <w:szCs w:val="22"/>
          <w:lang w:val="en-GB"/>
        </w:rPr>
        <w:t xml:space="preserve"> equality for</w:t>
      </w:r>
      <w:r w:rsidRPr="75C8B2DF">
        <w:rPr>
          <w:rStyle w:val="eop"/>
          <w:rFonts w:ascii="Open Sans" w:eastAsia="Open Sans" w:hAnsi="Open Sans" w:cs="Open Sans"/>
          <w:sz w:val="22"/>
          <w:szCs w:val="22"/>
          <w:lang w:val="en-GB"/>
        </w:rPr>
        <w:t xml:space="preserve"> people with intellectual disabilities</w:t>
      </w:r>
      <w:r w:rsidR="002E52C4">
        <w:rPr>
          <w:rStyle w:val="eop"/>
          <w:rFonts w:ascii="Open Sans" w:eastAsia="Open Sans" w:hAnsi="Open Sans" w:cs="Open Sans"/>
          <w:sz w:val="22"/>
          <w:szCs w:val="22"/>
          <w:lang w:val="en-GB"/>
        </w:rPr>
        <w:t>.</w:t>
      </w:r>
      <w:r w:rsidR="5FC6497B" w:rsidRPr="75C8B2DF" w:rsidDel="00A00A15">
        <w:rPr>
          <w:rStyle w:val="eop"/>
          <w:rFonts w:ascii="Open Sans" w:eastAsia="Open Sans" w:hAnsi="Open Sans" w:cs="Open Sans"/>
          <w:sz w:val="22"/>
          <w:szCs w:val="22"/>
          <w:lang w:val="en-GB"/>
        </w:rPr>
        <w:t xml:space="preserve"> </w:t>
      </w:r>
      <w:r w:rsidR="00A00A15">
        <w:rPr>
          <w:rStyle w:val="eop"/>
          <w:rFonts w:ascii="Open Sans" w:eastAsia="Open Sans" w:hAnsi="Open Sans" w:cs="Open Sans"/>
          <w:sz w:val="22"/>
          <w:szCs w:val="22"/>
          <w:lang w:val="en-GB"/>
        </w:rPr>
        <w:t>T</w:t>
      </w:r>
      <w:r w:rsidR="5FC6497B" w:rsidRPr="75C8B2DF">
        <w:rPr>
          <w:rStyle w:val="eop"/>
          <w:rFonts w:ascii="Open Sans" w:eastAsia="Open Sans" w:hAnsi="Open Sans" w:cs="Open Sans"/>
          <w:sz w:val="22"/>
          <w:szCs w:val="22"/>
          <w:lang w:val="en-GB"/>
        </w:rPr>
        <w:t>he Horizontal Anti-</w:t>
      </w:r>
      <w:r w:rsidR="5FC6497B" w:rsidRPr="18FE7DD8">
        <w:rPr>
          <w:rStyle w:val="eop"/>
          <w:rFonts w:ascii="Open Sans" w:eastAsia="Open Sans" w:hAnsi="Open Sans" w:cs="Open Sans"/>
          <w:sz w:val="22"/>
          <w:szCs w:val="22"/>
          <w:lang w:val="en-GB"/>
        </w:rPr>
        <w:t>Discr</w:t>
      </w:r>
      <w:r w:rsidR="001A310A" w:rsidRPr="18FE7DD8">
        <w:rPr>
          <w:rStyle w:val="eop"/>
          <w:rFonts w:ascii="Open Sans" w:eastAsia="Open Sans" w:hAnsi="Open Sans" w:cs="Open Sans"/>
          <w:sz w:val="22"/>
          <w:szCs w:val="22"/>
          <w:lang w:val="en-GB"/>
        </w:rPr>
        <w:t>i</w:t>
      </w:r>
      <w:r w:rsidR="5FC6497B" w:rsidRPr="18FE7DD8">
        <w:rPr>
          <w:rStyle w:val="eop"/>
          <w:rFonts w:ascii="Open Sans" w:eastAsia="Open Sans" w:hAnsi="Open Sans" w:cs="Open Sans"/>
          <w:sz w:val="22"/>
          <w:szCs w:val="22"/>
          <w:lang w:val="en-GB"/>
        </w:rPr>
        <w:t>mination</w:t>
      </w:r>
      <w:r w:rsidR="5FC6497B" w:rsidRPr="75C8B2DF">
        <w:rPr>
          <w:rStyle w:val="eop"/>
          <w:rFonts w:ascii="Open Sans" w:eastAsia="Open Sans" w:hAnsi="Open Sans" w:cs="Open Sans"/>
          <w:sz w:val="22"/>
          <w:szCs w:val="22"/>
          <w:lang w:val="en-GB"/>
        </w:rPr>
        <w:t xml:space="preserve"> Directive </w:t>
      </w:r>
      <w:r w:rsidR="00A00A15">
        <w:rPr>
          <w:rStyle w:val="eop"/>
          <w:rFonts w:ascii="Open Sans" w:eastAsia="Open Sans" w:hAnsi="Open Sans" w:cs="Open Sans"/>
          <w:sz w:val="22"/>
          <w:szCs w:val="22"/>
          <w:lang w:val="en-GB"/>
        </w:rPr>
        <w:t>must</w:t>
      </w:r>
      <w:r w:rsidR="00A00A15" w:rsidRPr="75C8B2DF">
        <w:rPr>
          <w:rStyle w:val="eop"/>
          <w:rFonts w:ascii="Open Sans" w:eastAsia="Open Sans" w:hAnsi="Open Sans" w:cs="Open Sans"/>
          <w:sz w:val="22"/>
          <w:szCs w:val="22"/>
          <w:lang w:val="en-GB"/>
        </w:rPr>
        <w:t xml:space="preserve"> </w:t>
      </w:r>
      <w:r w:rsidR="268056C9" w:rsidRPr="5D3DE71D">
        <w:rPr>
          <w:rStyle w:val="eop"/>
          <w:rFonts w:ascii="Open Sans" w:eastAsia="Open Sans" w:hAnsi="Open Sans" w:cs="Open Sans"/>
          <w:sz w:val="22"/>
          <w:szCs w:val="22"/>
          <w:lang w:val="en-GB"/>
        </w:rPr>
        <w:t>be</w:t>
      </w:r>
      <w:r w:rsidR="00A00A15" w:rsidRPr="5D3DE71D">
        <w:rPr>
          <w:rStyle w:val="eop"/>
          <w:rFonts w:ascii="Open Sans" w:eastAsia="Open Sans" w:hAnsi="Open Sans" w:cs="Open Sans"/>
          <w:sz w:val="22"/>
          <w:szCs w:val="22"/>
          <w:lang w:val="en-GB"/>
        </w:rPr>
        <w:t xml:space="preserve"> </w:t>
      </w:r>
      <w:r w:rsidR="5FC6497B" w:rsidRPr="75C8B2DF">
        <w:rPr>
          <w:rStyle w:val="eop"/>
          <w:rFonts w:ascii="Open Sans" w:eastAsia="Open Sans" w:hAnsi="Open Sans" w:cs="Open Sans"/>
          <w:sz w:val="22"/>
          <w:szCs w:val="22"/>
          <w:lang w:val="en-GB"/>
        </w:rPr>
        <w:t xml:space="preserve">adopted. </w:t>
      </w:r>
    </w:p>
    <w:p w14:paraId="5D97D15E" w14:textId="2BE34C94" w:rsidR="02B483F0" w:rsidRDefault="02B483F0" w:rsidP="00B9376A">
      <w:pPr>
        <w:pStyle w:val="paragraph"/>
        <w:spacing w:before="0" w:beforeAutospacing="0" w:after="0" w:afterAutospacing="0"/>
        <w:rPr>
          <w:rStyle w:val="eop"/>
          <w:rFonts w:ascii="Open Sans" w:eastAsia="Open Sans" w:hAnsi="Open Sans" w:cs="Open Sans"/>
          <w:sz w:val="22"/>
          <w:szCs w:val="22"/>
          <w:lang w:val="en-GB"/>
        </w:rPr>
      </w:pPr>
    </w:p>
    <w:p w14:paraId="3B7B844B" w14:textId="7326B55A" w:rsidR="1F69389E" w:rsidRDefault="1F69389E" w:rsidP="00B9376A">
      <w:pPr>
        <w:pStyle w:val="paragraph"/>
        <w:spacing w:before="0" w:beforeAutospacing="0" w:after="0" w:afterAutospacing="0"/>
        <w:rPr>
          <w:rFonts w:ascii="Open Sans" w:eastAsia="Open Sans" w:hAnsi="Open Sans" w:cs="Open Sans"/>
          <w:b/>
          <w:bCs/>
          <w:sz w:val="22"/>
          <w:szCs w:val="22"/>
          <w:lang w:val="en-GB"/>
        </w:rPr>
      </w:pPr>
    </w:p>
    <w:p w14:paraId="2F0825D9" w14:textId="66A0BBE3" w:rsidR="004B3F88" w:rsidRDefault="004B3F88" w:rsidP="00B9376A">
      <w:pPr>
        <w:pStyle w:val="paragraph"/>
        <w:spacing w:before="0" w:beforeAutospacing="0" w:after="0" w:afterAutospacing="0"/>
        <w:rPr>
          <w:rFonts w:ascii="Open Sans" w:eastAsia="Open Sans" w:hAnsi="Open Sans" w:cs="Open Sans"/>
          <w:b/>
          <w:bCs/>
          <w:sz w:val="22"/>
          <w:szCs w:val="22"/>
          <w:lang w:val="en-GB"/>
        </w:rPr>
      </w:pPr>
    </w:p>
    <w:p w14:paraId="3F54ED4C" w14:textId="382063C9" w:rsidR="004B3F88" w:rsidRDefault="004B3F88" w:rsidP="00B9376A">
      <w:pPr>
        <w:pStyle w:val="paragraph"/>
        <w:spacing w:before="0" w:beforeAutospacing="0" w:after="0" w:afterAutospacing="0"/>
        <w:rPr>
          <w:rFonts w:ascii="Open Sans" w:eastAsia="Open Sans" w:hAnsi="Open Sans" w:cs="Open Sans"/>
          <w:b/>
          <w:bCs/>
          <w:sz w:val="22"/>
          <w:szCs w:val="22"/>
          <w:lang w:val="en-GB"/>
        </w:rPr>
      </w:pPr>
    </w:p>
    <w:p w14:paraId="4DA0F46E" w14:textId="6138E744" w:rsidR="004B3F88" w:rsidRDefault="004B3F88" w:rsidP="00B9376A">
      <w:pPr>
        <w:pStyle w:val="paragraph"/>
        <w:spacing w:before="0" w:beforeAutospacing="0" w:after="0" w:afterAutospacing="0"/>
        <w:rPr>
          <w:rFonts w:ascii="Open Sans" w:eastAsia="Open Sans" w:hAnsi="Open Sans" w:cs="Open Sans"/>
          <w:b/>
          <w:bCs/>
          <w:sz w:val="22"/>
          <w:szCs w:val="22"/>
          <w:lang w:val="en-GB"/>
        </w:rPr>
      </w:pPr>
    </w:p>
    <w:p w14:paraId="5F0CF6D0" w14:textId="77777777" w:rsidR="004B3F88" w:rsidRDefault="004B3F88" w:rsidP="00B9376A">
      <w:pPr>
        <w:pStyle w:val="paragraph"/>
        <w:spacing w:before="0" w:beforeAutospacing="0" w:after="0" w:afterAutospacing="0"/>
        <w:rPr>
          <w:rFonts w:ascii="Open Sans" w:eastAsia="Open Sans" w:hAnsi="Open Sans" w:cs="Open Sans"/>
          <w:b/>
          <w:bCs/>
          <w:sz w:val="22"/>
          <w:szCs w:val="22"/>
          <w:lang w:val="en-GB"/>
        </w:rPr>
      </w:pPr>
    </w:p>
    <w:p w14:paraId="1BB0C862" w14:textId="4AF48452" w:rsidR="1F69389E" w:rsidRDefault="1F69389E" w:rsidP="00B9376A">
      <w:pPr>
        <w:pStyle w:val="paragraph"/>
        <w:spacing w:before="0" w:beforeAutospacing="0" w:after="0" w:afterAutospacing="0"/>
        <w:rPr>
          <w:rFonts w:ascii="Open Sans" w:eastAsia="Open Sans" w:hAnsi="Open Sans" w:cs="Open Sans"/>
          <w:b/>
          <w:bCs/>
          <w:sz w:val="22"/>
          <w:szCs w:val="22"/>
          <w:lang w:val="en-GB"/>
        </w:rPr>
      </w:pPr>
    </w:p>
    <w:p w14:paraId="071FEAAC" w14:textId="77777777" w:rsidR="00024C1C" w:rsidRDefault="23962C33" w:rsidP="00B9376A">
      <w:pPr>
        <w:pStyle w:val="paragraph"/>
        <w:spacing w:before="0" w:beforeAutospacing="0" w:after="0" w:afterAutospacing="0"/>
        <w:rPr>
          <w:rFonts w:ascii="Open Sans" w:eastAsia="Open Sans" w:hAnsi="Open Sans" w:cs="Open Sans"/>
          <w:b/>
          <w:bCs/>
          <w:lang w:val="en-GB"/>
        </w:rPr>
      </w:pPr>
      <w:r w:rsidRPr="642D6D46">
        <w:rPr>
          <w:rFonts w:ascii="Open Sans" w:eastAsia="Open Sans" w:hAnsi="Open Sans" w:cs="Open Sans"/>
          <w:b/>
          <w:bCs/>
          <w:lang w:val="en-GB"/>
        </w:rPr>
        <w:lastRenderedPageBreak/>
        <w:t xml:space="preserve">The </w:t>
      </w:r>
      <w:r w:rsidR="06B65F8D" w:rsidRPr="642D6D46">
        <w:rPr>
          <w:rFonts w:ascii="Open Sans" w:eastAsia="Open Sans" w:hAnsi="Open Sans" w:cs="Open Sans"/>
          <w:b/>
          <w:bCs/>
          <w:lang w:val="en-GB"/>
        </w:rPr>
        <w:t>EU Child Guarantee</w:t>
      </w:r>
      <w:r w:rsidR="0AFD0689" w:rsidRPr="642D6D46">
        <w:rPr>
          <w:rFonts w:ascii="Open Sans" w:eastAsia="Open Sans" w:hAnsi="Open Sans" w:cs="Open Sans"/>
          <w:b/>
          <w:bCs/>
          <w:lang w:val="en-GB"/>
        </w:rPr>
        <w:t xml:space="preserve"> </w:t>
      </w:r>
    </w:p>
    <w:p w14:paraId="60BD134B" w14:textId="7D5B7B63" w:rsidR="00444CB7" w:rsidRPr="00444CB7" w:rsidRDefault="00444CB7" w:rsidP="00B9376A">
      <w:pPr>
        <w:pStyle w:val="paragraph"/>
        <w:spacing w:before="0" w:beforeAutospacing="0" w:after="0" w:afterAutospacing="0"/>
      </w:pPr>
    </w:p>
    <w:p w14:paraId="5D803A69" w14:textId="77777777" w:rsidR="009A4EB2" w:rsidRDefault="105D07B5" w:rsidP="00B9376A">
      <w:pPr>
        <w:pStyle w:val="paragraph"/>
        <w:spacing w:before="0" w:beforeAutospacing="0" w:after="0" w:afterAutospacing="0"/>
        <w:rPr>
          <w:rFonts w:ascii="Open Sans" w:eastAsia="Open Sans" w:hAnsi="Open Sans" w:cs="Open Sans"/>
          <w:sz w:val="22"/>
          <w:szCs w:val="22"/>
          <w:lang w:val="en-GB"/>
        </w:rPr>
      </w:pPr>
      <w:r w:rsidRPr="530F40CE">
        <w:rPr>
          <w:rFonts w:ascii="Open Sans" w:eastAsia="Open Sans" w:hAnsi="Open Sans" w:cs="Open Sans"/>
          <w:sz w:val="22"/>
          <w:szCs w:val="22"/>
          <w:lang w:val="en-GB"/>
        </w:rPr>
        <w:t xml:space="preserve">The </w:t>
      </w:r>
      <w:r w:rsidRPr="530F40CE">
        <w:rPr>
          <w:rFonts w:ascii="Open Sans" w:eastAsia="Open Sans" w:hAnsi="Open Sans" w:cs="Open Sans"/>
          <w:b/>
          <w:bCs/>
          <w:sz w:val="22"/>
          <w:szCs w:val="22"/>
          <w:lang w:val="en-GB"/>
        </w:rPr>
        <w:t>EU</w:t>
      </w:r>
      <w:r w:rsidR="3DCE9A4E" w:rsidRPr="530F40CE">
        <w:rPr>
          <w:rFonts w:ascii="Open Sans" w:eastAsia="Open Sans" w:hAnsi="Open Sans" w:cs="Open Sans"/>
          <w:b/>
          <w:bCs/>
          <w:sz w:val="22"/>
          <w:szCs w:val="22"/>
          <w:lang w:val="en-GB"/>
        </w:rPr>
        <w:t xml:space="preserve"> </w:t>
      </w:r>
      <w:r w:rsidRPr="530F40CE">
        <w:rPr>
          <w:rFonts w:ascii="Open Sans" w:eastAsia="Open Sans" w:hAnsi="Open Sans" w:cs="Open Sans"/>
          <w:b/>
          <w:bCs/>
          <w:sz w:val="22"/>
          <w:szCs w:val="22"/>
          <w:lang w:val="en-GB"/>
        </w:rPr>
        <w:t>Child Guarantee</w:t>
      </w:r>
      <w:r w:rsidRPr="530F40CE">
        <w:rPr>
          <w:rFonts w:ascii="Open Sans" w:eastAsia="Open Sans" w:hAnsi="Open Sans" w:cs="Open Sans"/>
          <w:sz w:val="22"/>
          <w:szCs w:val="22"/>
          <w:lang w:val="en-GB"/>
        </w:rPr>
        <w:t xml:space="preserve"> aims to ensure that every child in Europe at risk</w:t>
      </w:r>
      <w:r w:rsidR="00DE2B32" w:rsidRPr="530F40CE">
        <w:rPr>
          <w:rFonts w:ascii="Open Sans" w:eastAsia="Open Sans" w:hAnsi="Open Sans" w:cs="Open Sans"/>
          <w:sz w:val="22"/>
          <w:szCs w:val="22"/>
          <w:lang w:val="en-GB"/>
        </w:rPr>
        <w:t xml:space="preserve"> </w:t>
      </w:r>
      <w:r w:rsidRPr="530F40CE">
        <w:rPr>
          <w:rFonts w:ascii="Open Sans" w:eastAsia="Open Sans" w:hAnsi="Open Sans" w:cs="Open Sans"/>
          <w:sz w:val="22"/>
          <w:szCs w:val="22"/>
          <w:lang w:val="en-GB"/>
        </w:rPr>
        <w:t xml:space="preserve">of poverty or social exclusion has access to free healthcare, free education, free early childhood education and care, decent </w:t>
      </w:r>
      <w:proofErr w:type="gramStart"/>
      <w:r w:rsidRPr="530F40CE">
        <w:rPr>
          <w:rFonts w:ascii="Open Sans" w:eastAsia="Open Sans" w:hAnsi="Open Sans" w:cs="Open Sans"/>
          <w:sz w:val="22"/>
          <w:szCs w:val="22"/>
          <w:lang w:val="en-GB"/>
        </w:rPr>
        <w:t>housing</w:t>
      </w:r>
      <w:proofErr w:type="gramEnd"/>
      <w:r w:rsidRPr="530F40CE">
        <w:rPr>
          <w:rFonts w:ascii="Open Sans" w:eastAsia="Open Sans" w:hAnsi="Open Sans" w:cs="Open Sans"/>
          <w:sz w:val="22"/>
          <w:szCs w:val="22"/>
          <w:lang w:val="en-GB"/>
        </w:rPr>
        <w:t xml:space="preserve"> and adequate nutrition.</w:t>
      </w:r>
    </w:p>
    <w:p w14:paraId="62623AA8" w14:textId="7443C4E1" w:rsidR="00024C1C" w:rsidRDefault="00F6285C" w:rsidP="00B9376A">
      <w:pPr>
        <w:pStyle w:val="paragraph"/>
        <w:spacing w:before="0" w:beforeAutospacing="0" w:after="0" w:afterAutospacing="0"/>
        <w:rPr>
          <w:rFonts w:ascii="Open Sans" w:eastAsia="Open Sans" w:hAnsi="Open Sans" w:cs="Open Sans"/>
          <w:color w:val="000000" w:themeColor="text1"/>
          <w:sz w:val="22"/>
          <w:szCs w:val="22"/>
          <w:lang w:val="en-GB"/>
        </w:rPr>
      </w:pPr>
      <w:r>
        <w:br/>
      </w:r>
      <w:r w:rsidR="4AD48A5B" w:rsidRPr="530F40CE">
        <w:rPr>
          <w:rFonts w:ascii="Open Sans" w:eastAsia="Open Sans" w:hAnsi="Open Sans" w:cs="Open Sans"/>
          <w:sz w:val="22"/>
          <w:szCs w:val="22"/>
          <w:lang w:val="en-GB"/>
        </w:rPr>
        <w:t>In the light of this promising initiative, Inclusion Europe would like to highlight that a</w:t>
      </w:r>
      <w:r w:rsidR="0B237423" w:rsidRPr="530F40CE">
        <w:rPr>
          <w:rFonts w:ascii="Open Sans" w:eastAsia="Open Sans" w:hAnsi="Open Sans" w:cs="Open Sans"/>
          <w:color w:val="000000" w:themeColor="text1"/>
          <w:sz w:val="22"/>
          <w:szCs w:val="22"/>
          <w:lang w:val="en-GB"/>
        </w:rPr>
        <w:t>cross the EU</w:t>
      </w:r>
      <w:r w:rsidR="00795EAF">
        <w:rPr>
          <w:rFonts w:ascii="Open Sans" w:eastAsia="Open Sans" w:hAnsi="Open Sans" w:cs="Open Sans"/>
          <w:color w:val="000000" w:themeColor="text1"/>
          <w:sz w:val="22"/>
          <w:szCs w:val="22"/>
          <w:lang w:val="en-GB"/>
        </w:rPr>
        <w:t>,</w:t>
      </w:r>
      <w:r w:rsidR="0B237423" w:rsidRPr="530F40CE">
        <w:rPr>
          <w:rFonts w:ascii="Open Sans" w:eastAsia="Open Sans" w:hAnsi="Open Sans" w:cs="Open Sans"/>
          <w:color w:val="000000" w:themeColor="text1"/>
          <w:sz w:val="22"/>
          <w:szCs w:val="22"/>
          <w:lang w:val="en-GB"/>
        </w:rPr>
        <w:t xml:space="preserve"> children with intellectual disabilities </w:t>
      </w:r>
      <w:r w:rsidR="55102014" w:rsidRPr="530F40CE">
        <w:rPr>
          <w:rFonts w:ascii="Open Sans" w:eastAsia="Open Sans" w:hAnsi="Open Sans" w:cs="Open Sans"/>
          <w:color w:val="000000" w:themeColor="text1"/>
          <w:sz w:val="22"/>
          <w:szCs w:val="22"/>
          <w:lang w:val="en-GB"/>
        </w:rPr>
        <w:t xml:space="preserve">are disproportionately affected by </w:t>
      </w:r>
      <w:r w:rsidR="55102014" w:rsidRPr="530F40CE">
        <w:rPr>
          <w:rFonts w:ascii="Open Sans" w:eastAsia="Open Sans" w:hAnsi="Open Sans" w:cs="Open Sans"/>
          <w:b/>
          <w:bCs/>
          <w:color w:val="000000" w:themeColor="text1"/>
          <w:sz w:val="22"/>
          <w:szCs w:val="22"/>
          <w:lang w:val="en-GB"/>
        </w:rPr>
        <w:t>poverty</w:t>
      </w:r>
      <w:r w:rsidR="55102014" w:rsidRPr="530F40CE">
        <w:rPr>
          <w:rFonts w:ascii="Open Sans" w:eastAsia="Open Sans" w:hAnsi="Open Sans" w:cs="Open Sans"/>
          <w:color w:val="000000" w:themeColor="text1"/>
          <w:sz w:val="22"/>
          <w:szCs w:val="22"/>
          <w:lang w:val="en-GB"/>
        </w:rPr>
        <w:t xml:space="preserve"> and </w:t>
      </w:r>
      <w:r w:rsidR="0B237423" w:rsidRPr="530F40CE">
        <w:rPr>
          <w:rFonts w:ascii="Open Sans" w:eastAsia="Open Sans" w:hAnsi="Open Sans" w:cs="Open Sans"/>
          <w:color w:val="000000" w:themeColor="text1"/>
          <w:sz w:val="22"/>
          <w:szCs w:val="22"/>
          <w:lang w:val="en-GB"/>
        </w:rPr>
        <w:t xml:space="preserve">face tremendous </w:t>
      </w:r>
      <w:r w:rsidR="0B237423" w:rsidRPr="530F40CE">
        <w:rPr>
          <w:rFonts w:ascii="Open Sans" w:eastAsia="Open Sans" w:hAnsi="Open Sans" w:cs="Open Sans"/>
          <w:b/>
          <w:bCs/>
          <w:color w:val="000000" w:themeColor="text1"/>
          <w:sz w:val="22"/>
          <w:szCs w:val="22"/>
          <w:lang w:val="en-GB"/>
        </w:rPr>
        <w:t>difficulties in accessing basic ser</w:t>
      </w:r>
      <w:r w:rsidR="207B01B0" w:rsidRPr="530F40CE">
        <w:rPr>
          <w:rFonts w:ascii="Open Sans" w:eastAsia="Open Sans" w:hAnsi="Open Sans" w:cs="Open Sans"/>
          <w:b/>
          <w:bCs/>
          <w:color w:val="000000" w:themeColor="text1"/>
          <w:sz w:val="22"/>
          <w:szCs w:val="22"/>
          <w:lang w:val="en-GB"/>
        </w:rPr>
        <w:t>vices</w:t>
      </w:r>
      <w:r w:rsidR="207B01B0" w:rsidRPr="530F40CE">
        <w:rPr>
          <w:rFonts w:ascii="Open Sans" w:eastAsia="Open Sans" w:hAnsi="Open Sans" w:cs="Open Sans"/>
          <w:color w:val="000000" w:themeColor="text1"/>
          <w:sz w:val="22"/>
          <w:szCs w:val="22"/>
          <w:lang w:val="en-GB"/>
        </w:rPr>
        <w:t>, such as Early Childhood Education and Care, inclusive quality education, health services</w:t>
      </w:r>
      <w:r w:rsidR="105D07B5" w:rsidRPr="530F40CE">
        <w:rPr>
          <w:rFonts w:ascii="Open Sans" w:eastAsia="Open Sans" w:hAnsi="Open Sans" w:cs="Open Sans"/>
          <w:color w:val="000000" w:themeColor="text1"/>
          <w:sz w:val="22"/>
          <w:szCs w:val="22"/>
          <w:lang w:val="en-GB"/>
        </w:rPr>
        <w:t xml:space="preserve"> and </w:t>
      </w:r>
      <w:r w:rsidR="207B01B0" w:rsidRPr="530F40CE">
        <w:rPr>
          <w:rFonts w:ascii="Open Sans" w:eastAsia="Open Sans" w:hAnsi="Open Sans" w:cs="Open Sans"/>
          <w:color w:val="000000" w:themeColor="text1"/>
          <w:sz w:val="22"/>
          <w:szCs w:val="22"/>
          <w:lang w:val="en-GB"/>
        </w:rPr>
        <w:t>adequate nu</w:t>
      </w:r>
      <w:r w:rsidR="0206A822" w:rsidRPr="530F40CE">
        <w:rPr>
          <w:rFonts w:ascii="Open Sans" w:eastAsia="Open Sans" w:hAnsi="Open Sans" w:cs="Open Sans"/>
          <w:color w:val="000000" w:themeColor="text1"/>
          <w:sz w:val="22"/>
          <w:szCs w:val="22"/>
          <w:lang w:val="en-GB"/>
        </w:rPr>
        <w:t>trition</w:t>
      </w:r>
      <w:r w:rsidR="5FF54FD7" w:rsidRPr="530F40CE">
        <w:rPr>
          <w:rFonts w:ascii="Open Sans" w:eastAsia="Open Sans" w:hAnsi="Open Sans" w:cs="Open Sans"/>
          <w:color w:val="000000" w:themeColor="text1"/>
          <w:sz w:val="22"/>
          <w:szCs w:val="22"/>
          <w:lang w:val="en-GB"/>
        </w:rPr>
        <w:t>.</w:t>
      </w:r>
    </w:p>
    <w:p w14:paraId="0948C22B" w14:textId="74C3D9AD" w:rsidR="00D95E57" w:rsidRPr="00F1458F" w:rsidRDefault="00D95E57" w:rsidP="00B9376A">
      <w:pPr>
        <w:pStyle w:val="paragraph"/>
        <w:spacing w:before="0" w:beforeAutospacing="0" w:after="0" w:afterAutospacing="0"/>
        <w:rPr>
          <w:rFonts w:eastAsia="Open Sans"/>
          <w:lang w:val="en-US"/>
        </w:rPr>
      </w:pPr>
    </w:p>
    <w:p w14:paraId="762E547D" w14:textId="641D10BC" w:rsidR="00444CB7" w:rsidRPr="00444CB7" w:rsidRDefault="34D15B57" w:rsidP="00B9376A">
      <w:pPr>
        <w:pStyle w:val="paragraph"/>
        <w:spacing w:before="0" w:beforeAutospacing="0" w:after="0" w:afterAutospacing="0"/>
        <w:rPr>
          <w:rFonts w:ascii="Open Sans" w:eastAsia="Open Sans" w:hAnsi="Open Sans" w:cs="Open Sans"/>
          <w:b/>
          <w:bCs/>
          <w:sz w:val="22"/>
          <w:szCs w:val="22"/>
          <w:lang w:val="en-GB"/>
        </w:rPr>
      </w:pPr>
      <w:r w:rsidRPr="5F1A8878">
        <w:rPr>
          <w:rFonts w:ascii="Open Sans" w:eastAsia="Open Sans" w:hAnsi="Open Sans" w:cs="Open Sans"/>
          <w:color w:val="000000" w:themeColor="text1"/>
          <w:sz w:val="22"/>
          <w:szCs w:val="22"/>
          <w:lang w:val="en-GB"/>
        </w:rPr>
        <w:t>Worldwide</w:t>
      </w:r>
      <w:r w:rsidRPr="00F1458F">
        <w:rPr>
          <w:rFonts w:ascii="Open Sans" w:eastAsia="Open Sans" w:hAnsi="Open Sans" w:cs="Open Sans"/>
          <w:b/>
          <w:bCs/>
          <w:color w:val="000000" w:themeColor="text1"/>
          <w:sz w:val="22"/>
          <w:szCs w:val="22"/>
          <w:lang w:val="en-GB"/>
        </w:rPr>
        <w:t>, children with disabilities are</w:t>
      </w:r>
      <w:r w:rsidRPr="5F1A8878">
        <w:rPr>
          <w:rFonts w:ascii="Open Sans" w:eastAsia="Open Sans" w:hAnsi="Open Sans" w:cs="Open Sans"/>
          <w:color w:val="000000" w:themeColor="text1"/>
          <w:sz w:val="22"/>
          <w:szCs w:val="22"/>
          <w:lang w:val="en-GB"/>
        </w:rPr>
        <w:t xml:space="preserve"> </w:t>
      </w:r>
      <w:r w:rsidRPr="00F1458F">
        <w:rPr>
          <w:rFonts w:ascii="Open Sans" w:eastAsia="Open Sans" w:hAnsi="Open Sans" w:cs="Open Sans"/>
          <w:b/>
          <w:bCs/>
          <w:color w:val="000000" w:themeColor="text1"/>
          <w:sz w:val="22"/>
          <w:szCs w:val="22"/>
          <w:lang w:val="en-GB"/>
        </w:rPr>
        <w:t>17 times more likely to be placed in institutional care</w:t>
      </w:r>
      <w:r w:rsidRPr="5F1A8878">
        <w:rPr>
          <w:rFonts w:ascii="Open Sans" w:eastAsia="Open Sans" w:hAnsi="Open Sans" w:cs="Open Sans"/>
          <w:color w:val="000000" w:themeColor="text1"/>
          <w:sz w:val="22"/>
          <w:szCs w:val="22"/>
          <w:lang w:val="en-GB"/>
        </w:rPr>
        <w:t xml:space="preserve"> than their peers</w:t>
      </w:r>
      <w:r w:rsidR="08550A06" w:rsidRPr="5F1A8878">
        <w:rPr>
          <w:rFonts w:ascii="Open Sans" w:eastAsia="Open Sans" w:hAnsi="Open Sans" w:cs="Open Sans"/>
          <w:color w:val="000000" w:themeColor="text1"/>
          <w:sz w:val="22"/>
          <w:szCs w:val="22"/>
          <w:lang w:val="en-GB"/>
        </w:rPr>
        <w:t xml:space="preserve">, often due to the absence of available and affordable </w:t>
      </w:r>
      <w:r w:rsidR="1D08864F" w:rsidRPr="5F1A8878">
        <w:rPr>
          <w:rFonts w:ascii="Open Sans" w:eastAsia="Open Sans" w:hAnsi="Open Sans" w:cs="Open Sans"/>
          <w:color w:val="000000" w:themeColor="text1"/>
          <w:sz w:val="22"/>
          <w:szCs w:val="22"/>
          <w:lang w:val="en-GB"/>
        </w:rPr>
        <w:t>community-based</w:t>
      </w:r>
      <w:r w:rsidR="08550A06" w:rsidRPr="5F1A8878">
        <w:rPr>
          <w:rFonts w:ascii="Open Sans" w:eastAsia="Open Sans" w:hAnsi="Open Sans" w:cs="Open Sans"/>
          <w:color w:val="000000" w:themeColor="text1"/>
          <w:sz w:val="22"/>
          <w:szCs w:val="22"/>
          <w:lang w:val="en-GB"/>
        </w:rPr>
        <w:t xml:space="preserve"> services.</w:t>
      </w:r>
      <w:r w:rsidRPr="5F1A8878">
        <w:rPr>
          <w:rFonts w:ascii="Open Sans" w:eastAsia="Open Sans" w:hAnsi="Open Sans" w:cs="Open Sans"/>
          <w:color w:val="000000" w:themeColor="text1"/>
          <w:sz w:val="22"/>
          <w:szCs w:val="22"/>
          <w:lang w:val="en-GB"/>
        </w:rPr>
        <w:t xml:space="preserve"> </w:t>
      </w:r>
      <w:r w:rsidR="2B9FB5C0" w:rsidRPr="5F1A8878">
        <w:rPr>
          <w:rFonts w:ascii="Open Sans" w:eastAsia="Open Sans" w:hAnsi="Open Sans" w:cs="Open Sans"/>
          <w:color w:val="000000" w:themeColor="text1"/>
          <w:sz w:val="22"/>
          <w:szCs w:val="22"/>
          <w:lang w:val="en-GB"/>
        </w:rPr>
        <w:t>Institutionalisation tremendously</w:t>
      </w:r>
      <w:r w:rsidRPr="5F1A8878">
        <w:rPr>
          <w:rFonts w:ascii="Open Sans" w:eastAsia="Open Sans" w:hAnsi="Open Sans" w:cs="Open Sans"/>
          <w:color w:val="000000" w:themeColor="text1"/>
          <w:sz w:val="22"/>
          <w:szCs w:val="22"/>
          <w:lang w:val="en-GB"/>
        </w:rPr>
        <w:t xml:space="preserve"> damages children’s health and development</w:t>
      </w:r>
      <w:r w:rsidR="003D6B66">
        <w:rPr>
          <w:rFonts w:ascii="Open Sans" w:eastAsia="Open Sans" w:hAnsi="Open Sans" w:cs="Open Sans"/>
          <w:color w:val="000000" w:themeColor="text1"/>
          <w:sz w:val="22"/>
          <w:szCs w:val="22"/>
          <w:lang w:val="en-GB"/>
        </w:rPr>
        <w:t>.</w:t>
      </w:r>
      <w:r w:rsidR="21447FDE" w:rsidRPr="71DFE21D">
        <w:rPr>
          <w:rStyle w:val="FootnoteReference"/>
          <w:rFonts w:ascii="Open Sans" w:eastAsia="Open Sans" w:hAnsi="Open Sans" w:cs="Open Sans"/>
          <w:color w:val="000000" w:themeColor="text1"/>
          <w:sz w:val="22"/>
          <w:szCs w:val="22"/>
          <w:lang w:val="en-GB"/>
        </w:rPr>
        <w:footnoteReference w:id="7"/>
      </w:r>
      <w:r w:rsidRPr="5F1A8878">
        <w:rPr>
          <w:rFonts w:ascii="Open Sans" w:eastAsia="Open Sans" w:hAnsi="Open Sans" w:cs="Open Sans"/>
          <w:color w:val="000000" w:themeColor="text1"/>
          <w:sz w:val="22"/>
          <w:szCs w:val="22"/>
          <w:lang w:val="en-GB"/>
        </w:rPr>
        <w:t xml:space="preserve"> </w:t>
      </w:r>
      <w:r w:rsidR="00F6285C">
        <w:br/>
      </w:r>
      <w:r w:rsidR="00F6285C">
        <w:br/>
      </w:r>
      <w:r w:rsidR="3877C0B8" w:rsidRPr="5F1A8878">
        <w:rPr>
          <w:rFonts w:ascii="Open Sans" w:eastAsia="Open Sans" w:hAnsi="Open Sans" w:cs="Open Sans"/>
          <w:color w:val="000000" w:themeColor="text1"/>
          <w:sz w:val="22"/>
          <w:szCs w:val="22"/>
          <w:lang w:val="en-GB"/>
        </w:rPr>
        <w:t xml:space="preserve">Therefore, the </w:t>
      </w:r>
      <w:r w:rsidR="3877C0B8" w:rsidRPr="7D0191EA">
        <w:rPr>
          <w:rFonts w:ascii="Open Sans" w:eastAsia="Open Sans" w:hAnsi="Open Sans" w:cs="Open Sans"/>
          <w:b/>
          <w:color w:val="000000" w:themeColor="text1"/>
          <w:sz w:val="22"/>
          <w:szCs w:val="22"/>
          <w:lang w:val="en-GB"/>
        </w:rPr>
        <w:t>EU Child Guarantee</w:t>
      </w:r>
      <w:r w:rsidR="3877C0B8" w:rsidRPr="5F1A8878">
        <w:rPr>
          <w:rFonts w:ascii="Open Sans" w:eastAsia="Open Sans" w:hAnsi="Open Sans" w:cs="Open Sans"/>
          <w:color w:val="000000" w:themeColor="text1"/>
          <w:sz w:val="22"/>
          <w:szCs w:val="22"/>
          <w:lang w:val="en-GB"/>
        </w:rPr>
        <w:t xml:space="preserve">, which functions as an instrument to strengthen the European Pillar of Social Rights, needs to </w:t>
      </w:r>
      <w:r w:rsidR="7955D9C2" w:rsidRPr="5F1A8878">
        <w:rPr>
          <w:rFonts w:ascii="Open Sans" w:eastAsia="Open Sans" w:hAnsi="Open Sans" w:cs="Open Sans"/>
          <w:color w:val="000000" w:themeColor="text1"/>
          <w:sz w:val="22"/>
          <w:szCs w:val="22"/>
          <w:lang w:val="en-GB"/>
        </w:rPr>
        <w:t xml:space="preserve">ensure that children with intellectual disabilities </w:t>
      </w:r>
      <w:r w:rsidR="4388C33C" w:rsidRPr="5F1A8878">
        <w:rPr>
          <w:rFonts w:ascii="Open Sans" w:eastAsia="Open Sans" w:hAnsi="Open Sans" w:cs="Open Sans"/>
          <w:color w:val="000000" w:themeColor="text1"/>
          <w:sz w:val="22"/>
          <w:szCs w:val="22"/>
          <w:lang w:val="en-GB"/>
        </w:rPr>
        <w:t>and complex support needs</w:t>
      </w:r>
      <w:r w:rsidR="7955D9C2" w:rsidRPr="5F1A8878">
        <w:rPr>
          <w:rFonts w:ascii="Open Sans" w:eastAsia="Open Sans" w:hAnsi="Open Sans" w:cs="Open Sans"/>
          <w:color w:val="000000" w:themeColor="text1"/>
          <w:sz w:val="22"/>
          <w:szCs w:val="22"/>
          <w:lang w:val="en-GB"/>
        </w:rPr>
        <w:t xml:space="preserve"> </w:t>
      </w:r>
      <w:r w:rsidR="001E514F">
        <w:rPr>
          <w:rFonts w:ascii="Open Sans" w:eastAsia="Open Sans" w:hAnsi="Open Sans" w:cs="Open Sans"/>
          <w:color w:val="000000" w:themeColor="text1"/>
          <w:sz w:val="22"/>
          <w:szCs w:val="22"/>
          <w:lang w:val="en-GB"/>
        </w:rPr>
        <w:t xml:space="preserve">are granted the same </w:t>
      </w:r>
      <w:r w:rsidR="00BA00E6">
        <w:rPr>
          <w:rFonts w:ascii="Open Sans" w:eastAsia="Open Sans" w:hAnsi="Open Sans" w:cs="Open Sans"/>
          <w:color w:val="000000" w:themeColor="text1"/>
          <w:sz w:val="22"/>
          <w:szCs w:val="22"/>
          <w:lang w:val="en-GB"/>
        </w:rPr>
        <w:t xml:space="preserve">importance, </w:t>
      </w:r>
      <w:r w:rsidR="00B05234">
        <w:rPr>
          <w:rFonts w:ascii="Open Sans" w:eastAsia="Open Sans" w:hAnsi="Open Sans" w:cs="Open Sans"/>
          <w:color w:val="000000" w:themeColor="text1"/>
          <w:sz w:val="22"/>
          <w:szCs w:val="22"/>
          <w:lang w:val="en-GB"/>
        </w:rPr>
        <w:t xml:space="preserve">if not more, when it comes to ensuring </w:t>
      </w:r>
      <w:r w:rsidR="00686CD4">
        <w:rPr>
          <w:rFonts w:ascii="Open Sans" w:eastAsia="Open Sans" w:hAnsi="Open Sans" w:cs="Open Sans"/>
          <w:color w:val="000000" w:themeColor="text1"/>
          <w:sz w:val="22"/>
          <w:szCs w:val="22"/>
          <w:lang w:val="en-GB"/>
        </w:rPr>
        <w:t xml:space="preserve">respect of </w:t>
      </w:r>
      <w:r w:rsidR="00B05234">
        <w:rPr>
          <w:rFonts w:ascii="Open Sans" w:eastAsia="Open Sans" w:hAnsi="Open Sans" w:cs="Open Sans"/>
          <w:color w:val="000000" w:themeColor="text1"/>
          <w:sz w:val="22"/>
          <w:szCs w:val="22"/>
          <w:lang w:val="en-GB"/>
        </w:rPr>
        <w:t>those basic rights</w:t>
      </w:r>
      <w:r w:rsidR="7955D9C2" w:rsidRPr="5F1A8878">
        <w:rPr>
          <w:rFonts w:ascii="Open Sans" w:eastAsia="Open Sans" w:hAnsi="Open Sans" w:cs="Open Sans"/>
          <w:color w:val="000000" w:themeColor="text1"/>
          <w:sz w:val="22"/>
          <w:szCs w:val="22"/>
          <w:lang w:val="en-GB"/>
        </w:rPr>
        <w:t xml:space="preserve">. Moreover, the </w:t>
      </w:r>
      <w:r w:rsidR="7955D9C2" w:rsidRPr="00F1458F">
        <w:rPr>
          <w:rFonts w:ascii="Open Sans" w:eastAsia="Open Sans" w:hAnsi="Open Sans" w:cs="Open Sans"/>
          <w:b/>
          <w:bCs/>
          <w:color w:val="000000" w:themeColor="text1"/>
          <w:sz w:val="22"/>
          <w:szCs w:val="22"/>
          <w:lang w:val="en-GB"/>
        </w:rPr>
        <w:t xml:space="preserve">funds </w:t>
      </w:r>
      <w:r w:rsidR="79DA0BE4" w:rsidRPr="00F1458F">
        <w:rPr>
          <w:rFonts w:ascii="Open Sans" w:eastAsia="Open Sans" w:hAnsi="Open Sans" w:cs="Open Sans"/>
          <w:b/>
          <w:bCs/>
          <w:color w:val="000000" w:themeColor="text1"/>
          <w:sz w:val="22"/>
          <w:szCs w:val="22"/>
          <w:lang w:val="en-GB"/>
        </w:rPr>
        <w:t>and policies</w:t>
      </w:r>
      <w:r w:rsidR="79DA0BE4" w:rsidRPr="5F1A8878">
        <w:rPr>
          <w:rFonts w:ascii="Open Sans" w:eastAsia="Open Sans" w:hAnsi="Open Sans" w:cs="Open Sans"/>
          <w:color w:val="000000" w:themeColor="text1"/>
          <w:sz w:val="22"/>
          <w:szCs w:val="22"/>
          <w:lang w:val="en-GB"/>
        </w:rPr>
        <w:t xml:space="preserve"> </w:t>
      </w:r>
      <w:r w:rsidR="7955D9C2" w:rsidRPr="5F1A8878">
        <w:rPr>
          <w:rFonts w:ascii="Open Sans" w:eastAsia="Open Sans" w:hAnsi="Open Sans" w:cs="Open Sans"/>
          <w:color w:val="000000" w:themeColor="text1"/>
          <w:sz w:val="22"/>
          <w:szCs w:val="22"/>
          <w:lang w:val="en-GB"/>
        </w:rPr>
        <w:t>under the EU Child</w:t>
      </w:r>
      <w:r w:rsidR="1D9D7862" w:rsidRPr="5F1A8878">
        <w:rPr>
          <w:rFonts w:ascii="Open Sans" w:eastAsia="Open Sans" w:hAnsi="Open Sans" w:cs="Open Sans"/>
          <w:color w:val="000000" w:themeColor="text1"/>
          <w:sz w:val="22"/>
          <w:szCs w:val="22"/>
          <w:lang w:val="en-GB"/>
        </w:rPr>
        <w:t xml:space="preserve"> Guarantee </w:t>
      </w:r>
      <w:r w:rsidR="7955D9C2" w:rsidRPr="5F1A8878">
        <w:rPr>
          <w:rFonts w:ascii="Open Sans" w:eastAsia="Open Sans" w:hAnsi="Open Sans" w:cs="Open Sans"/>
          <w:color w:val="000000" w:themeColor="text1"/>
          <w:sz w:val="22"/>
          <w:szCs w:val="22"/>
          <w:lang w:val="en-GB"/>
        </w:rPr>
        <w:t xml:space="preserve">need to be targeted and traceable and support </w:t>
      </w:r>
      <w:r w:rsidR="31399CF1" w:rsidRPr="5F1A8878">
        <w:rPr>
          <w:rFonts w:ascii="Open Sans" w:eastAsia="Open Sans" w:hAnsi="Open Sans" w:cs="Open Sans"/>
          <w:color w:val="000000" w:themeColor="text1"/>
          <w:sz w:val="22"/>
          <w:szCs w:val="22"/>
          <w:lang w:val="en-GB"/>
        </w:rPr>
        <w:t xml:space="preserve">inclusive education and </w:t>
      </w:r>
      <w:r w:rsidR="7955D9C2" w:rsidRPr="5F1A8878">
        <w:rPr>
          <w:rFonts w:ascii="Open Sans" w:eastAsia="Open Sans" w:hAnsi="Open Sans" w:cs="Open Sans"/>
          <w:color w:val="000000" w:themeColor="text1"/>
          <w:sz w:val="22"/>
          <w:szCs w:val="22"/>
          <w:lang w:val="en-GB"/>
        </w:rPr>
        <w:t>the deinstitutionali</w:t>
      </w:r>
      <w:r w:rsidR="00F1458F">
        <w:rPr>
          <w:rFonts w:ascii="Open Sans" w:eastAsia="Open Sans" w:hAnsi="Open Sans" w:cs="Open Sans"/>
          <w:color w:val="000000" w:themeColor="text1"/>
          <w:sz w:val="22"/>
          <w:szCs w:val="22"/>
          <w:lang w:val="en-GB"/>
        </w:rPr>
        <w:t>s</w:t>
      </w:r>
      <w:r w:rsidR="7955D9C2" w:rsidRPr="5F1A8878">
        <w:rPr>
          <w:rFonts w:ascii="Open Sans" w:eastAsia="Open Sans" w:hAnsi="Open Sans" w:cs="Open Sans"/>
          <w:color w:val="000000" w:themeColor="text1"/>
          <w:sz w:val="22"/>
          <w:szCs w:val="22"/>
          <w:lang w:val="en-GB"/>
        </w:rPr>
        <w:t>ation of children with intellectual disabilities and community-based services and support.</w:t>
      </w:r>
    </w:p>
    <w:p w14:paraId="08C62948" w14:textId="77777777" w:rsidR="00D95E57" w:rsidRDefault="00D95E57" w:rsidP="00B9376A">
      <w:pPr>
        <w:spacing w:after="0"/>
        <w:rPr>
          <w:rFonts w:ascii="Open Sans" w:eastAsia="Open Sans" w:hAnsi="Open Sans" w:cs="Open Sans"/>
          <w:lang w:val="en-GB"/>
        </w:rPr>
      </w:pPr>
    </w:p>
    <w:p w14:paraId="311FFD45" w14:textId="18D73E4E" w:rsidR="00444CB7" w:rsidRDefault="639CF5A9" w:rsidP="00B9376A">
      <w:pPr>
        <w:spacing w:after="0"/>
        <w:rPr>
          <w:rFonts w:ascii="Open Sans" w:eastAsia="Open Sans" w:hAnsi="Open Sans" w:cs="Open Sans"/>
          <w:lang w:val="en-GB"/>
        </w:rPr>
      </w:pPr>
      <w:r w:rsidRPr="00F1458F">
        <w:rPr>
          <w:rFonts w:ascii="Open Sans" w:eastAsia="Open Sans" w:hAnsi="Open Sans" w:cs="Open Sans"/>
          <w:b/>
          <w:bCs/>
          <w:lang w:val="en-GB"/>
        </w:rPr>
        <w:t>Harmonised indicators</w:t>
      </w:r>
      <w:r w:rsidRPr="5F1A8878">
        <w:rPr>
          <w:rFonts w:ascii="Open Sans" w:eastAsia="Open Sans" w:hAnsi="Open Sans" w:cs="Open Sans"/>
          <w:b/>
          <w:bCs/>
          <w:lang w:val="en-GB"/>
        </w:rPr>
        <w:t xml:space="preserve"> </w:t>
      </w:r>
      <w:r w:rsidRPr="5F1A8878">
        <w:rPr>
          <w:rFonts w:ascii="Open Sans" w:eastAsia="Open Sans" w:hAnsi="Open Sans" w:cs="Open Sans"/>
          <w:lang w:val="en-GB"/>
        </w:rPr>
        <w:t>need to be developed to see whether children with intellectual disabilities and their families are reached.</w:t>
      </w:r>
      <w:r w:rsidR="00024C1C">
        <w:rPr>
          <w:rFonts w:ascii="Open Sans" w:eastAsia="Open Sans" w:hAnsi="Open Sans" w:cs="Open Sans"/>
          <w:lang w:val="en-GB"/>
        </w:rPr>
        <w:t xml:space="preserve"> </w:t>
      </w:r>
      <w:r w:rsidR="543FC6AF" w:rsidRPr="4552854D">
        <w:rPr>
          <w:rFonts w:ascii="Open Sans" w:eastAsia="Open Sans" w:hAnsi="Open Sans" w:cs="Open Sans"/>
          <w:lang w:val="en-GB"/>
        </w:rPr>
        <w:t xml:space="preserve">Read our complete submission </w:t>
      </w:r>
      <w:hyperlink r:id="rId13">
        <w:r w:rsidR="543FC6AF" w:rsidRPr="4552854D">
          <w:rPr>
            <w:rStyle w:val="Hyperlink"/>
            <w:rFonts w:ascii="Open Sans" w:eastAsia="Open Sans" w:hAnsi="Open Sans" w:cs="Open Sans"/>
            <w:lang w:val="en-GB"/>
          </w:rPr>
          <w:t>here</w:t>
        </w:r>
      </w:hyperlink>
      <w:r w:rsidR="543FC6AF" w:rsidRPr="4552854D">
        <w:rPr>
          <w:rFonts w:ascii="Open Sans" w:eastAsia="Open Sans" w:hAnsi="Open Sans" w:cs="Open Sans"/>
          <w:lang w:val="en-GB"/>
        </w:rPr>
        <w:t>.</w:t>
      </w:r>
    </w:p>
    <w:p w14:paraId="147DF787" w14:textId="77777777" w:rsidR="0079775D" w:rsidRPr="00444CB7" w:rsidRDefault="0079775D" w:rsidP="00B9376A">
      <w:pPr>
        <w:spacing w:after="0"/>
        <w:rPr>
          <w:rFonts w:ascii="Open Sans" w:eastAsia="Open Sans" w:hAnsi="Open Sans" w:cs="Open Sans"/>
          <w:lang w:val="en-GB"/>
        </w:rPr>
      </w:pPr>
    </w:p>
    <w:p w14:paraId="12424D2A" w14:textId="4A17E8B8" w:rsidR="005D5555" w:rsidRDefault="005D5555" w:rsidP="00B9376A">
      <w:pPr>
        <w:pStyle w:val="paragraph"/>
        <w:spacing w:before="0" w:beforeAutospacing="0" w:after="0" w:afterAutospacing="0"/>
        <w:rPr>
          <w:rFonts w:ascii="Open Sans" w:eastAsia="Open Sans" w:hAnsi="Open Sans" w:cs="Open Sans"/>
          <w:b/>
          <w:bCs/>
          <w:lang w:val="en-GB"/>
        </w:rPr>
      </w:pPr>
    </w:p>
    <w:p w14:paraId="14A5F1B7" w14:textId="0400156B" w:rsidR="00024C1C" w:rsidRDefault="6F8773B5" w:rsidP="00B9376A">
      <w:pPr>
        <w:pStyle w:val="paragraph"/>
        <w:spacing w:before="0" w:beforeAutospacing="0" w:after="0" w:afterAutospacing="0"/>
        <w:rPr>
          <w:rFonts w:ascii="Open Sans" w:eastAsia="Open Sans" w:hAnsi="Open Sans" w:cs="Open Sans"/>
          <w:b/>
          <w:bCs/>
          <w:lang w:val="en-GB"/>
        </w:rPr>
      </w:pPr>
      <w:r w:rsidRPr="642D6D46">
        <w:rPr>
          <w:rFonts w:ascii="Open Sans" w:eastAsia="Open Sans" w:hAnsi="Open Sans" w:cs="Open Sans"/>
          <w:b/>
          <w:bCs/>
          <w:lang w:val="en-GB"/>
        </w:rPr>
        <w:t>Reinforced Youth Guarantee</w:t>
      </w:r>
    </w:p>
    <w:p w14:paraId="603BFE7E" w14:textId="4A006E6F" w:rsidR="00024C1C" w:rsidRDefault="00F6285C" w:rsidP="00B9376A">
      <w:pPr>
        <w:pStyle w:val="paragraph"/>
        <w:spacing w:before="0" w:beforeAutospacing="0" w:after="0" w:afterAutospacing="0"/>
        <w:rPr>
          <w:rFonts w:ascii="Open Sans" w:eastAsia="Open Sans" w:hAnsi="Open Sans" w:cs="Open Sans"/>
          <w:sz w:val="22"/>
          <w:szCs w:val="22"/>
          <w:lang w:val="en-GB"/>
        </w:rPr>
      </w:pPr>
      <w:r w:rsidRPr="00F1458F">
        <w:rPr>
          <w:lang w:val="en-US"/>
        </w:rPr>
        <w:br/>
      </w:r>
      <w:r w:rsidR="175D542D" w:rsidRPr="5F1A8878">
        <w:rPr>
          <w:rFonts w:ascii="Open Sans" w:eastAsia="Open Sans" w:hAnsi="Open Sans" w:cs="Open Sans"/>
          <w:sz w:val="22"/>
          <w:szCs w:val="22"/>
          <w:lang w:val="en-GB"/>
        </w:rPr>
        <w:t xml:space="preserve">The </w:t>
      </w:r>
      <w:r w:rsidR="00F1458F" w:rsidRPr="00F1458F">
        <w:rPr>
          <w:rFonts w:ascii="Open Sans" w:eastAsia="Open Sans" w:hAnsi="Open Sans" w:cs="Open Sans"/>
          <w:b/>
          <w:bCs/>
          <w:sz w:val="22"/>
          <w:szCs w:val="22"/>
          <w:lang w:val="en-GB"/>
        </w:rPr>
        <w:t>Y</w:t>
      </w:r>
      <w:r w:rsidR="175D542D" w:rsidRPr="00F1458F">
        <w:rPr>
          <w:rFonts w:ascii="Open Sans" w:eastAsia="Open Sans" w:hAnsi="Open Sans" w:cs="Open Sans"/>
          <w:b/>
          <w:bCs/>
          <w:sz w:val="22"/>
          <w:szCs w:val="22"/>
          <w:lang w:val="en-GB"/>
        </w:rPr>
        <w:t>outh Guarantee</w:t>
      </w:r>
      <w:r w:rsidR="175D542D" w:rsidRPr="5F1A8878">
        <w:rPr>
          <w:rFonts w:ascii="Open Sans" w:eastAsia="Open Sans" w:hAnsi="Open Sans" w:cs="Open Sans"/>
          <w:sz w:val="22"/>
          <w:szCs w:val="22"/>
          <w:lang w:val="en-GB"/>
        </w:rPr>
        <w:t xml:space="preserve"> commits </w:t>
      </w:r>
      <w:r w:rsidR="3554ABF7" w:rsidRPr="5F1A8878">
        <w:rPr>
          <w:rFonts w:ascii="Open Sans" w:eastAsia="Open Sans" w:hAnsi="Open Sans" w:cs="Open Sans"/>
          <w:sz w:val="22"/>
          <w:szCs w:val="22"/>
          <w:lang w:val="en-GB"/>
        </w:rPr>
        <w:t xml:space="preserve">Member States </w:t>
      </w:r>
      <w:r w:rsidR="175D542D" w:rsidRPr="5F1A8878">
        <w:rPr>
          <w:rFonts w:ascii="Open Sans" w:eastAsia="Open Sans" w:hAnsi="Open Sans" w:cs="Open Sans"/>
          <w:sz w:val="22"/>
          <w:szCs w:val="22"/>
          <w:lang w:val="en-GB"/>
        </w:rPr>
        <w:t>towards ensuring that all young people under the age of 25 receive quality offers</w:t>
      </w:r>
      <w:r w:rsidR="095F57D0" w:rsidRPr="5F1A8878">
        <w:rPr>
          <w:rFonts w:ascii="Open Sans" w:eastAsia="Open Sans" w:hAnsi="Open Sans" w:cs="Open Sans"/>
          <w:sz w:val="22"/>
          <w:szCs w:val="22"/>
          <w:lang w:val="en-GB"/>
        </w:rPr>
        <w:t xml:space="preserve"> in employment, education, </w:t>
      </w:r>
      <w:r w:rsidR="095F57D0" w:rsidRPr="5F1A8878" w:rsidDel="00772A3A">
        <w:rPr>
          <w:rFonts w:ascii="Open Sans" w:eastAsia="Open Sans" w:hAnsi="Open Sans" w:cs="Open Sans"/>
          <w:sz w:val="22"/>
          <w:szCs w:val="22"/>
          <w:lang w:val="en-GB"/>
        </w:rPr>
        <w:t>apprenticeship</w:t>
      </w:r>
      <w:r w:rsidR="00772A3A" w:rsidRPr="5F1A8878">
        <w:rPr>
          <w:rFonts w:ascii="Open Sans" w:eastAsia="Open Sans" w:hAnsi="Open Sans" w:cs="Open Sans"/>
          <w:sz w:val="22"/>
          <w:szCs w:val="22"/>
          <w:lang w:val="en-GB"/>
        </w:rPr>
        <w:t>,</w:t>
      </w:r>
      <w:r w:rsidR="095F57D0" w:rsidRPr="5F1A8878">
        <w:rPr>
          <w:rFonts w:ascii="Open Sans" w:eastAsia="Open Sans" w:hAnsi="Open Sans" w:cs="Open Sans"/>
          <w:sz w:val="22"/>
          <w:szCs w:val="22"/>
          <w:lang w:val="en-GB"/>
        </w:rPr>
        <w:t xml:space="preserve"> and traineeship, within four months after leaving education or employment. </w:t>
      </w:r>
    </w:p>
    <w:p w14:paraId="0BD35EBF" w14:textId="3F5EC515" w:rsidR="00024C1C" w:rsidRDefault="00F6285C" w:rsidP="00B9376A">
      <w:pPr>
        <w:pStyle w:val="paragraph"/>
        <w:spacing w:before="0" w:beforeAutospacing="0" w:after="0" w:afterAutospacing="0"/>
        <w:rPr>
          <w:rFonts w:ascii="Open Sans" w:eastAsia="Open Sans" w:hAnsi="Open Sans" w:cs="Open Sans"/>
          <w:b/>
          <w:sz w:val="22"/>
          <w:szCs w:val="22"/>
          <w:lang w:val="en-GB"/>
        </w:rPr>
      </w:pPr>
      <w:r w:rsidRPr="00F1458F">
        <w:rPr>
          <w:lang w:val="en-US"/>
        </w:rPr>
        <w:br/>
      </w:r>
      <w:r w:rsidR="0ADCB25B" w:rsidRPr="5F1A8878">
        <w:rPr>
          <w:rFonts w:ascii="Open Sans" w:eastAsia="Open Sans" w:hAnsi="Open Sans" w:cs="Open Sans"/>
          <w:sz w:val="22"/>
          <w:szCs w:val="22"/>
          <w:lang w:val="en-GB"/>
        </w:rPr>
        <w:t xml:space="preserve">A great initiative, yet the “Communication of the Commission on The Youth Guarantee and Youth Employment Initiative three years on” highlighted, young people </w:t>
      </w:r>
      <w:r w:rsidR="0ADCB25B" w:rsidRPr="00F1458F">
        <w:rPr>
          <w:rFonts w:ascii="Open Sans" w:eastAsia="Open Sans" w:hAnsi="Open Sans" w:cs="Open Sans"/>
          <w:sz w:val="22"/>
          <w:szCs w:val="22"/>
          <w:lang w:val="en-GB"/>
        </w:rPr>
        <w:t>with disabilities</w:t>
      </w:r>
      <w:r w:rsidR="0ADCB25B" w:rsidRPr="00F1458F">
        <w:rPr>
          <w:rFonts w:ascii="Open Sans" w:eastAsia="Open Sans" w:hAnsi="Open Sans" w:cs="Open Sans"/>
          <w:bCs/>
          <w:sz w:val="22"/>
          <w:szCs w:val="22"/>
          <w:lang w:val="en-GB"/>
        </w:rPr>
        <w:t xml:space="preserve"> belonged to the group that has benefitted the least from the Youth Guarantee.</w:t>
      </w:r>
    </w:p>
    <w:p w14:paraId="3812BD8C" w14:textId="2A27FB88" w:rsidR="00444CB7" w:rsidRPr="00444CB7" w:rsidRDefault="00F6285C" w:rsidP="00B9376A">
      <w:pPr>
        <w:pStyle w:val="paragraph"/>
        <w:spacing w:before="0" w:beforeAutospacing="0" w:after="0" w:afterAutospacing="0"/>
        <w:rPr>
          <w:rFonts w:ascii="Open Sans" w:eastAsia="Open Sans" w:hAnsi="Open Sans" w:cs="Open Sans"/>
          <w:sz w:val="22"/>
          <w:szCs w:val="22"/>
          <w:lang w:val="en-GB"/>
        </w:rPr>
      </w:pPr>
      <w:r w:rsidRPr="009013BF">
        <w:rPr>
          <w:lang w:val="en-US"/>
        </w:rPr>
        <w:br/>
      </w:r>
      <w:r w:rsidR="3AD44F43" w:rsidRPr="5F1A8878">
        <w:rPr>
          <w:rFonts w:ascii="Open Sans" w:eastAsia="Open Sans" w:hAnsi="Open Sans" w:cs="Open Sans"/>
          <w:sz w:val="22"/>
          <w:szCs w:val="22"/>
          <w:lang w:val="en-GB"/>
        </w:rPr>
        <w:t>Across the EU m</w:t>
      </w:r>
      <w:r w:rsidR="15967E9B" w:rsidRPr="1F69389E">
        <w:rPr>
          <w:rFonts w:ascii="Open Sans" w:eastAsia="Open Sans" w:hAnsi="Open Sans" w:cs="Open Sans"/>
          <w:sz w:val="22"/>
          <w:szCs w:val="22"/>
          <w:lang w:val="en-GB"/>
        </w:rPr>
        <w:t xml:space="preserve">any </w:t>
      </w:r>
      <w:r w:rsidR="15967E9B" w:rsidRPr="530F40CE">
        <w:rPr>
          <w:rFonts w:ascii="Open Sans" w:eastAsia="Open Sans" w:hAnsi="Open Sans" w:cs="Open Sans"/>
          <w:b/>
          <w:bCs/>
          <w:sz w:val="22"/>
          <w:szCs w:val="22"/>
          <w:lang w:val="en-GB"/>
        </w:rPr>
        <w:t>y</w:t>
      </w:r>
      <w:r w:rsidR="2B4899F4" w:rsidRPr="530F40CE">
        <w:rPr>
          <w:rFonts w:ascii="Open Sans" w:eastAsia="Open Sans" w:hAnsi="Open Sans" w:cs="Open Sans"/>
          <w:b/>
          <w:bCs/>
          <w:sz w:val="22"/>
          <w:szCs w:val="22"/>
          <w:lang w:val="en-GB"/>
        </w:rPr>
        <w:t xml:space="preserve">oung persons </w:t>
      </w:r>
      <w:r w:rsidR="44CE046A" w:rsidRPr="530F40CE">
        <w:rPr>
          <w:rFonts w:ascii="Open Sans" w:eastAsia="Open Sans" w:hAnsi="Open Sans" w:cs="Open Sans"/>
          <w:b/>
          <w:bCs/>
          <w:sz w:val="22"/>
          <w:szCs w:val="22"/>
          <w:lang w:val="en-GB"/>
        </w:rPr>
        <w:t xml:space="preserve">with disabilities experience </w:t>
      </w:r>
      <w:r w:rsidR="5502919F" w:rsidRPr="530F40CE">
        <w:rPr>
          <w:rFonts w:ascii="Open Sans" w:eastAsia="Open Sans" w:hAnsi="Open Sans" w:cs="Open Sans"/>
          <w:b/>
          <w:bCs/>
          <w:sz w:val="22"/>
          <w:szCs w:val="22"/>
          <w:lang w:val="en-GB"/>
        </w:rPr>
        <w:t>numerous</w:t>
      </w:r>
      <w:r w:rsidR="44CE046A" w:rsidRPr="530F40CE">
        <w:rPr>
          <w:rFonts w:ascii="Open Sans" w:eastAsia="Open Sans" w:hAnsi="Open Sans" w:cs="Open Sans"/>
          <w:b/>
          <w:bCs/>
          <w:sz w:val="22"/>
          <w:szCs w:val="22"/>
          <w:lang w:val="en-GB"/>
        </w:rPr>
        <w:t xml:space="preserve"> barriers</w:t>
      </w:r>
      <w:r w:rsidR="44CE046A" w:rsidRPr="1F69389E">
        <w:rPr>
          <w:rFonts w:ascii="Open Sans" w:eastAsia="Open Sans" w:hAnsi="Open Sans" w:cs="Open Sans"/>
          <w:sz w:val="22"/>
          <w:szCs w:val="22"/>
          <w:lang w:val="en-GB"/>
        </w:rPr>
        <w:t xml:space="preserve"> in </w:t>
      </w:r>
      <w:r w:rsidR="7DEF0B66" w:rsidRPr="1F69389E">
        <w:rPr>
          <w:rFonts w:ascii="Open Sans" w:eastAsia="Open Sans" w:hAnsi="Open Sans" w:cs="Open Sans"/>
          <w:sz w:val="22"/>
          <w:szCs w:val="22"/>
          <w:lang w:val="en-GB"/>
        </w:rPr>
        <w:t xml:space="preserve">the transition to employment, as well as in </w:t>
      </w:r>
      <w:r w:rsidR="44CE046A" w:rsidRPr="1F69389E">
        <w:rPr>
          <w:rFonts w:ascii="Open Sans" w:eastAsia="Open Sans" w:hAnsi="Open Sans" w:cs="Open Sans"/>
          <w:sz w:val="22"/>
          <w:szCs w:val="22"/>
          <w:lang w:val="en-GB"/>
        </w:rPr>
        <w:t>accessing</w:t>
      </w:r>
      <w:r w:rsidR="4C1C04E3" w:rsidRPr="1F69389E">
        <w:rPr>
          <w:rFonts w:ascii="Open Sans" w:eastAsia="Open Sans" w:hAnsi="Open Sans" w:cs="Open Sans"/>
          <w:sz w:val="22"/>
          <w:szCs w:val="22"/>
          <w:lang w:val="en-GB"/>
        </w:rPr>
        <w:t xml:space="preserve"> quality</w:t>
      </w:r>
      <w:r w:rsidR="44CE046A" w:rsidRPr="1F69389E">
        <w:rPr>
          <w:rFonts w:ascii="Open Sans" w:eastAsia="Open Sans" w:hAnsi="Open Sans" w:cs="Open Sans"/>
          <w:sz w:val="22"/>
          <w:szCs w:val="22"/>
          <w:lang w:val="en-GB"/>
        </w:rPr>
        <w:t xml:space="preserve"> employment</w:t>
      </w:r>
      <w:r w:rsidR="12CBC154" w:rsidRPr="1F69389E">
        <w:rPr>
          <w:rFonts w:ascii="Open Sans" w:eastAsia="Open Sans" w:hAnsi="Open Sans" w:cs="Open Sans"/>
          <w:sz w:val="22"/>
          <w:szCs w:val="22"/>
          <w:lang w:val="en-GB"/>
        </w:rPr>
        <w:t xml:space="preserve"> and fair wages</w:t>
      </w:r>
      <w:r w:rsidR="57AC3DF4" w:rsidRPr="1F69389E">
        <w:rPr>
          <w:rFonts w:ascii="Open Sans" w:eastAsia="Open Sans" w:hAnsi="Open Sans" w:cs="Open Sans"/>
          <w:sz w:val="22"/>
          <w:szCs w:val="22"/>
          <w:lang w:val="en-GB"/>
        </w:rPr>
        <w:t>. F</w:t>
      </w:r>
      <w:r w:rsidR="407BE588" w:rsidRPr="1F69389E">
        <w:rPr>
          <w:rFonts w:ascii="Open Sans" w:eastAsia="Open Sans" w:hAnsi="Open Sans" w:cs="Open Sans"/>
          <w:sz w:val="22"/>
          <w:szCs w:val="22"/>
          <w:lang w:val="en-GB"/>
        </w:rPr>
        <w:t xml:space="preserve">or </w:t>
      </w:r>
      <w:r w:rsidR="4EBB27B8" w:rsidRPr="1F69389E">
        <w:rPr>
          <w:rFonts w:ascii="Open Sans" w:eastAsia="Open Sans" w:hAnsi="Open Sans" w:cs="Open Sans"/>
          <w:sz w:val="22"/>
          <w:szCs w:val="22"/>
          <w:lang w:val="en-GB"/>
        </w:rPr>
        <w:t>example,</w:t>
      </w:r>
      <w:r w:rsidR="407BE588" w:rsidRPr="1F69389E">
        <w:rPr>
          <w:rFonts w:ascii="Open Sans" w:eastAsia="Open Sans" w:hAnsi="Open Sans" w:cs="Open Sans"/>
          <w:sz w:val="22"/>
          <w:szCs w:val="22"/>
          <w:lang w:val="en-GB"/>
        </w:rPr>
        <w:t xml:space="preserve"> in </w:t>
      </w:r>
      <w:r w:rsidR="17AB652A" w:rsidRPr="1F69389E">
        <w:rPr>
          <w:rFonts w:ascii="Open Sans" w:eastAsia="Open Sans" w:hAnsi="Open Sans" w:cs="Open Sans"/>
          <w:sz w:val="22"/>
          <w:szCs w:val="22"/>
          <w:lang w:val="en-GB"/>
        </w:rPr>
        <w:t xml:space="preserve">Bulgaria 77,2% of persons with disabilities between 15 and 24 are neither </w:t>
      </w:r>
      <w:r w:rsidR="17AB652A" w:rsidRPr="1F69389E">
        <w:rPr>
          <w:rFonts w:ascii="Open Sans" w:eastAsia="Open Sans" w:hAnsi="Open Sans" w:cs="Open Sans"/>
          <w:sz w:val="22"/>
          <w:szCs w:val="22"/>
          <w:lang w:val="en-GB"/>
        </w:rPr>
        <w:lastRenderedPageBreak/>
        <w:t xml:space="preserve">in employment, nor in education and training, </w:t>
      </w:r>
      <w:r w:rsidR="019BBA70">
        <w:rPr>
          <w:rFonts w:ascii="Open Sans" w:eastAsia="Open Sans" w:hAnsi="Open Sans" w:cs="Open Sans"/>
          <w:sz w:val="22"/>
          <w:szCs w:val="22"/>
          <w:lang w:val="en-GB"/>
        </w:rPr>
        <w:t>compared to</w:t>
      </w:r>
      <w:r w:rsidR="019BBA70" w:rsidRPr="1F69389E">
        <w:rPr>
          <w:rFonts w:ascii="Open Sans" w:eastAsia="Open Sans" w:hAnsi="Open Sans" w:cs="Open Sans"/>
          <w:sz w:val="22"/>
          <w:szCs w:val="22"/>
          <w:lang w:val="en-GB"/>
        </w:rPr>
        <w:t xml:space="preserve"> </w:t>
      </w:r>
      <w:r w:rsidR="3C49685C" w:rsidRPr="1F69389E">
        <w:rPr>
          <w:rFonts w:ascii="Open Sans" w:eastAsia="Open Sans" w:hAnsi="Open Sans" w:cs="Open Sans"/>
          <w:sz w:val="22"/>
          <w:szCs w:val="22"/>
          <w:lang w:val="en-GB"/>
        </w:rPr>
        <w:t>21,4% of non-disabled peers their age.</w:t>
      </w:r>
      <w:r w:rsidRPr="1F69389E">
        <w:rPr>
          <w:rStyle w:val="FootnoteReference"/>
          <w:rFonts w:ascii="Open Sans" w:eastAsia="Open Sans" w:hAnsi="Open Sans" w:cs="Open Sans"/>
          <w:sz w:val="22"/>
          <w:szCs w:val="22"/>
          <w:lang w:val="en-GB"/>
        </w:rPr>
        <w:footnoteReference w:id="8"/>
      </w:r>
      <w:r w:rsidRPr="009013BF">
        <w:rPr>
          <w:lang w:val="en-US"/>
        </w:rPr>
        <w:br/>
      </w:r>
      <w:r w:rsidR="5D66041F" w:rsidRPr="1F69389E">
        <w:rPr>
          <w:rFonts w:ascii="Open Sans" w:eastAsia="Open Sans" w:hAnsi="Open Sans" w:cs="Open Sans"/>
          <w:sz w:val="22"/>
          <w:szCs w:val="22"/>
          <w:lang w:val="en-GB"/>
        </w:rPr>
        <w:t>Moreover, the extra cost of living for persons with disability is</w:t>
      </w:r>
      <w:r w:rsidR="21BC84DD" w:rsidRPr="1F69389E">
        <w:rPr>
          <w:rFonts w:ascii="Open Sans" w:eastAsia="Open Sans" w:hAnsi="Open Sans" w:cs="Open Sans"/>
          <w:sz w:val="22"/>
          <w:szCs w:val="22"/>
          <w:lang w:val="en-GB"/>
        </w:rPr>
        <w:t xml:space="preserve"> </w:t>
      </w:r>
      <w:r w:rsidR="5D66041F" w:rsidRPr="1F69389E">
        <w:rPr>
          <w:rFonts w:ascii="Open Sans" w:eastAsia="Open Sans" w:hAnsi="Open Sans" w:cs="Open Sans"/>
          <w:sz w:val="22"/>
          <w:szCs w:val="22"/>
          <w:lang w:val="en-GB"/>
        </w:rPr>
        <w:t>high,</w:t>
      </w:r>
      <w:r w:rsidR="5D66041F" w:rsidRPr="1F69389E" w:rsidDel="008914D8">
        <w:rPr>
          <w:rFonts w:ascii="Open Sans" w:eastAsia="Open Sans" w:hAnsi="Open Sans" w:cs="Open Sans"/>
          <w:sz w:val="22"/>
          <w:szCs w:val="22"/>
          <w:lang w:val="en-GB"/>
        </w:rPr>
        <w:t xml:space="preserve"> </w:t>
      </w:r>
      <w:r w:rsidR="5D66041F" w:rsidRPr="1F69389E">
        <w:rPr>
          <w:rFonts w:ascii="Open Sans" w:eastAsia="Open Sans" w:hAnsi="Open Sans" w:cs="Open Sans"/>
          <w:sz w:val="22"/>
          <w:szCs w:val="22"/>
          <w:lang w:val="en-GB"/>
        </w:rPr>
        <w:t xml:space="preserve">even in full-time employment 11% of persons with disabilities in the EU are at risk of in-work poverty.  </w:t>
      </w:r>
      <w:r w:rsidRPr="009013BF">
        <w:rPr>
          <w:lang w:val="en-US"/>
        </w:rPr>
        <w:br/>
      </w:r>
      <w:r w:rsidRPr="009013BF">
        <w:rPr>
          <w:lang w:val="en-US"/>
        </w:rPr>
        <w:br/>
      </w:r>
      <w:r w:rsidR="5CD98103" w:rsidRPr="5F1A8878">
        <w:rPr>
          <w:rFonts w:ascii="Open Sans" w:eastAsia="Open Sans" w:hAnsi="Open Sans" w:cs="Open Sans"/>
          <w:sz w:val="22"/>
          <w:szCs w:val="22"/>
          <w:lang w:val="en-GB"/>
        </w:rPr>
        <w:t>To ensure that young persons with disabilities are included and benefit from the Youth Guarantee</w:t>
      </w:r>
      <w:r w:rsidR="7E089A9E" w:rsidRPr="5F1A8878">
        <w:rPr>
          <w:rFonts w:ascii="Open Sans" w:eastAsia="Open Sans" w:hAnsi="Open Sans" w:cs="Open Sans"/>
          <w:sz w:val="22"/>
          <w:szCs w:val="22"/>
          <w:lang w:val="en-GB"/>
        </w:rPr>
        <w:t>,</w:t>
      </w:r>
      <w:r w:rsidR="263EDC1F" w:rsidRPr="5F1A8878">
        <w:rPr>
          <w:rFonts w:ascii="Open Sans" w:eastAsia="Open Sans" w:hAnsi="Open Sans" w:cs="Open Sans"/>
          <w:sz w:val="22"/>
          <w:szCs w:val="22"/>
          <w:lang w:val="en-GB"/>
        </w:rPr>
        <w:t xml:space="preserve"> persons that receive disability allowance and those in sheltered workshops</w:t>
      </w:r>
      <w:r w:rsidR="0DAFEC52" w:rsidRPr="5F1A8878">
        <w:rPr>
          <w:rFonts w:ascii="Open Sans" w:eastAsia="Open Sans" w:hAnsi="Open Sans" w:cs="Open Sans"/>
          <w:sz w:val="22"/>
          <w:szCs w:val="22"/>
          <w:lang w:val="en-GB"/>
        </w:rPr>
        <w:t xml:space="preserve"> need to be included. </w:t>
      </w:r>
      <w:r w:rsidR="46DB5661" w:rsidRPr="5F1A8878">
        <w:rPr>
          <w:rFonts w:ascii="Open Sans" w:eastAsia="Open Sans" w:hAnsi="Open Sans" w:cs="Open Sans"/>
          <w:sz w:val="22"/>
          <w:szCs w:val="22"/>
          <w:lang w:val="en-GB"/>
        </w:rPr>
        <w:t xml:space="preserve">Additionally, </w:t>
      </w:r>
      <w:r w:rsidR="00310BF3">
        <w:rPr>
          <w:rFonts w:ascii="Open Sans" w:eastAsia="Open Sans" w:hAnsi="Open Sans" w:cs="Open Sans"/>
          <w:sz w:val="22"/>
          <w:szCs w:val="22"/>
          <w:lang w:val="en-GB"/>
        </w:rPr>
        <w:t>some measures should reach out</w:t>
      </w:r>
      <w:r w:rsidR="46DB5661" w:rsidRPr="5F1A8878">
        <w:rPr>
          <w:rFonts w:ascii="Open Sans" w:eastAsia="Open Sans" w:hAnsi="Open Sans" w:cs="Open Sans"/>
          <w:sz w:val="22"/>
          <w:szCs w:val="22"/>
          <w:lang w:val="en-GB"/>
        </w:rPr>
        <w:t xml:space="preserve"> to youth with intellectual disabilities, to increase</w:t>
      </w:r>
      <w:r w:rsidR="263EDC1F" w:rsidRPr="5F1A8878">
        <w:rPr>
          <w:rFonts w:ascii="Open Sans" w:eastAsia="Open Sans" w:hAnsi="Open Sans" w:cs="Open Sans"/>
          <w:sz w:val="22"/>
          <w:szCs w:val="22"/>
          <w:lang w:val="en-GB"/>
        </w:rPr>
        <w:t xml:space="preserve"> employment and support job trainings/coaching and inclusion in the labour market</w:t>
      </w:r>
      <w:r w:rsidR="004D702B">
        <w:rPr>
          <w:rFonts w:ascii="Open Sans" w:eastAsia="Open Sans" w:hAnsi="Open Sans" w:cs="Open Sans"/>
          <w:sz w:val="22"/>
          <w:szCs w:val="22"/>
          <w:lang w:val="en-GB"/>
        </w:rPr>
        <w:t>, and</w:t>
      </w:r>
      <w:r w:rsidR="263EDC1F" w:rsidRPr="5F1A8878">
        <w:rPr>
          <w:rFonts w:ascii="Open Sans" w:eastAsia="Open Sans" w:hAnsi="Open Sans" w:cs="Open Sans"/>
          <w:sz w:val="22"/>
          <w:szCs w:val="22"/>
          <w:lang w:val="en-GB"/>
        </w:rPr>
        <w:t xml:space="preserve"> to avoid placements in sheltered workshops. </w:t>
      </w:r>
    </w:p>
    <w:p w14:paraId="018148CD" w14:textId="0002AD93" w:rsidR="00916A2D" w:rsidRDefault="00916A2D" w:rsidP="00B9376A">
      <w:pPr>
        <w:pStyle w:val="paragraph"/>
        <w:spacing w:before="0" w:beforeAutospacing="0" w:after="0" w:afterAutospacing="0"/>
        <w:rPr>
          <w:rFonts w:ascii="Open Sans" w:eastAsia="Open Sans" w:hAnsi="Open Sans" w:cs="Open Sans"/>
          <w:sz w:val="22"/>
          <w:szCs w:val="22"/>
        </w:rPr>
      </w:pPr>
    </w:p>
    <w:p w14:paraId="33D8F60A" w14:textId="383ACA85" w:rsidR="001E1758" w:rsidRPr="00444CB7" w:rsidRDefault="009350DA" w:rsidP="00B9376A">
      <w:pPr>
        <w:pStyle w:val="paragraph"/>
        <w:spacing w:before="0" w:beforeAutospacing="0" w:after="0" w:afterAutospacing="0"/>
        <w:rPr>
          <w:rFonts w:ascii="Open Sans" w:eastAsia="Open Sans" w:hAnsi="Open Sans" w:cs="Open Sans"/>
          <w:sz w:val="22"/>
          <w:szCs w:val="22"/>
          <w:lang w:val="en-GB"/>
        </w:rPr>
      </w:pPr>
      <w:r w:rsidRPr="3BF43AFB">
        <w:rPr>
          <w:rFonts w:ascii="Open Sans" w:eastAsia="Open Sans" w:hAnsi="Open Sans" w:cs="Open Sans"/>
          <w:sz w:val="22"/>
          <w:szCs w:val="22"/>
          <w:lang w:val="en-GB"/>
        </w:rPr>
        <w:t>F</w:t>
      </w:r>
      <w:r w:rsidR="6EB52A21" w:rsidRPr="3BF43AFB">
        <w:rPr>
          <w:rFonts w:ascii="Open Sans" w:eastAsia="Open Sans" w:hAnsi="Open Sans" w:cs="Open Sans"/>
          <w:sz w:val="22"/>
          <w:szCs w:val="22"/>
          <w:lang w:val="en-GB"/>
        </w:rPr>
        <w:t>und</w:t>
      </w:r>
      <w:r w:rsidR="00295209">
        <w:rPr>
          <w:rFonts w:ascii="Open Sans" w:eastAsia="Open Sans" w:hAnsi="Open Sans" w:cs="Open Sans"/>
          <w:sz w:val="22"/>
          <w:szCs w:val="22"/>
          <w:lang w:val="en-GB"/>
        </w:rPr>
        <w:t>s</w:t>
      </w:r>
      <w:r w:rsidR="6EB52A21" w:rsidRPr="5F1A8878" w:rsidDel="009350DA">
        <w:rPr>
          <w:rFonts w:ascii="Open Sans" w:eastAsia="Open Sans" w:hAnsi="Open Sans" w:cs="Open Sans"/>
          <w:sz w:val="22"/>
          <w:szCs w:val="22"/>
          <w:lang w:val="en-GB"/>
        </w:rPr>
        <w:t xml:space="preserve"> </w:t>
      </w:r>
      <w:r w:rsidR="6C01DDC7" w:rsidRPr="5F1A8878">
        <w:rPr>
          <w:rFonts w:ascii="Open Sans" w:eastAsia="Open Sans" w:hAnsi="Open Sans" w:cs="Open Sans"/>
          <w:sz w:val="22"/>
          <w:szCs w:val="22"/>
          <w:lang w:val="en-GB"/>
        </w:rPr>
        <w:t>under</w:t>
      </w:r>
      <w:r w:rsidR="71600FE7" w:rsidRPr="5F1A8878">
        <w:rPr>
          <w:rFonts w:ascii="Open Sans" w:eastAsia="Open Sans" w:hAnsi="Open Sans" w:cs="Open Sans"/>
          <w:sz w:val="22"/>
          <w:szCs w:val="22"/>
          <w:lang w:val="en-GB"/>
        </w:rPr>
        <w:t xml:space="preserve"> Erasmus+</w:t>
      </w:r>
      <w:r w:rsidR="5C633A8C" w:rsidRPr="5F1A8878">
        <w:rPr>
          <w:rFonts w:ascii="Open Sans" w:eastAsia="Open Sans" w:hAnsi="Open Sans" w:cs="Open Sans"/>
          <w:sz w:val="22"/>
          <w:szCs w:val="22"/>
          <w:lang w:val="en-GB"/>
        </w:rPr>
        <w:t xml:space="preserve">, </w:t>
      </w:r>
      <w:r w:rsidR="22496CDC" w:rsidRPr="662F6F39">
        <w:rPr>
          <w:rFonts w:ascii="Open Sans" w:eastAsia="Open Sans" w:hAnsi="Open Sans" w:cs="Open Sans"/>
          <w:sz w:val="22"/>
          <w:szCs w:val="22"/>
          <w:lang w:val="en-GB"/>
        </w:rPr>
        <w:t>EURES</w:t>
      </w:r>
      <w:r w:rsidR="71600FE7" w:rsidRPr="5F1A8878">
        <w:rPr>
          <w:rFonts w:ascii="Open Sans" w:eastAsia="Open Sans" w:hAnsi="Open Sans" w:cs="Open Sans"/>
          <w:sz w:val="22"/>
          <w:szCs w:val="22"/>
          <w:lang w:val="en-GB"/>
        </w:rPr>
        <w:t xml:space="preserve"> and ESF should </w:t>
      </w:r>
      <w:r w:rsidR="00295209">
        <w:rPr>
          <w:rFonts w:ascii="Open Sans" w:eastAsia="Open Sans" w:hAnsi="Open Sans" w:cs="Open Sans"/>
          <w:sz w:val="22"/>
          <w:szCs w:val="22"/>
          <w:lang w:val="en-GB"/>
        </w:rPr>
        <w:t>be</w:t>
      </w:r>
      <w:r w:rsidR="71600FE7" w:rsidRPr="5F1A8878">
        <w:rPr>
          <w:rFonts w:ascii="Open Sans" w:eastAsia="Open Sans" w:hAnsi="Open Sans" w:cs="Open Sans"/>
          <w:sz w:val="22"/>
          <w:szCs w:val="22"/>
          <w:lang w:val="en-GB"/>
        </w:rPr>
        <w:t xml:space="preserve"> </w:t>
      </w:r>
      <w:proofErr w:type="gramStart"/>
      <w:r w:rsidR="71600FE7" w:rsidRPr="5F1A8878">
        <w:rPr>
          <w:rFonts w:ascii="Open Sans" w:eastAsia="Open Sans" w:hAnsi="Open Sans" w:cs="Open Sans"/>
          <w:sz w:val="22"/>
          <w:szCs w:val="22"/>
          <w:lang w:val="en-GB"/>
        </w:rPr>
        <w:t>allocate</w:t>
      </w:r>
      <w:proofErr w:type="gramEnd"/>
      <w:r w:rsidR="7396A629" w:rsidRPr="5F1A8878">
        <w:rPr>
          <w:rFonts w:ascii="Open Sans" w:eastAsia="Open Sans" w:hAnsi="Open Sans" w:cs="Open Sans"/>
          <w:sz w:val="22"/>
          <w:szCs w:val="22"/>
          <w:lang w:val="en-GB"/>
        </w:rPr>
        <w:t xml:space="preserve"> to support persons with disabilities to find employment or apprenticeships</w:t>
      </w:r>
      <w:r w:rsidR="073BCF97" w:rsidRPr="5F1A8878">
        <w:rPr>
          <w:rFonts w:ascii="Open Sans" w:eastAsia="Open Sans" w:hAnsi="Open Sans" w:cs="Open Sans"/>
          <w:sz w:val="22"/>
          <w:szCs w:val="22"/>
          <w:lang w:val="en-GB"/>
        </w:rPr>
        <w:t>.</w:t>
      </w:r>
      <w:r w:rsidR="001E1758">
        <w:rPr>
          <w:rFonts w:ascii="Open Sans" w:eastAsia="Open Sans" w:hAnsi="Open Sans" w:cs="Open Sans"/>
          <w:sz w:val="22"/>
          <w:szCs w:val="22"/>
          <w:lang w:val="en-GB"/>
        </w:rPr>
        <w:t xml:space="preserve"> </w:t>
      </w:r>
      <w:r w:rsidR="001E1758" w:rsidRPr="5F1A8878">
        <w:rPr>
          <w:rFonts w:ascii="Open Sans" w:eastAsia="Open Sans" w:hAnsi="Open Sans" w:cs="Open Sans"/>
          <w:sz w:val="22"/>
          <w:szCs w:val="22"/>
          <w:lang w:val="en-GB"/>
        </w:rPr>
        <w:t>Moreover, it must be ensured that youth with disabilities receives equal income, according to their countries</w:t>
      </w:r>
      <w:r w:rsidR="00295209">
        <w:rPr>
          <w:rFonts w:ascii="Open Sans" w:eastAsia="Open Sans" w:hAnsi="Open Sans" w:cs="Open Sans"/>
          <w:sz w:val="22"/>
          <w:szCs w:val="22"/>
          <w:lang w:val="en-GB"/>
        </w:rPr>
        <w:t>’</w:t>
      </w:r>
      <w:r w:rsidR="001E1758" w:rsidRPr="5F1A8878">
        <w:rPr>
          <w:rFonts w:ascii="Open Sans" w:eastAsia="Open Sans" w:hAnsi="Open Sans" w:cs="Open Sans"/>
          <w:sz w:val="22"/>
          <w:szCs w:val="22"/>
          <w:lang w:val="en-GB"/>
        </w:rPr>
        <w:t xml:space="preserve"> minimum wage to prevent in-work poverty. </w:t>
      </w:r>
    </w:p>
    <w:p w14:paraId="13F3C206" w14:textId="14D10AE8" w:rsidR="00444CB7" w:rsidRPr="00444CB7" w:rsidRDefault="00F6285C" w:rsidP="00B9376A">
      <w:pPr>
        <w:pStyle w:val="paragraph"/>
        <w:spacing w:before="0" w:beforeAutospacing="0" w:after="0" w:afterAutospacing="0"/>
        <w:rPr>
          <w:rFonts w:ascii="Open Sans" w:eastAsia="Open Sans" w:hAnsi="Open Sans" w:cs="Open Sans"/>
          <w:sz w:val="22"/>
          <w:szCs w:val="22"/>
          <w:lang w:val="en-GB"/>
        </w:rPr>
      </w:pPr>
      <w:r>
        <w:br/>
      </w:r>
      <w:r w:rsidR="6BA2AEAA" w:rsidRPr="5F1A8878">
        <w:rPr>
          <w:rFonts w:ascii="Open Sans" w:eastAsia="Open Sans" w:hAnsi="Open Sans" w:cs="Open Sans"/>
          <w:sz w:val="22"/>
          <w:szCs w:val="22"/>
          <w:lang w:val="en-GB"/>
        </w:rPr>
        <w:t>The Youth Guarantee’s</w:t>
      </w:r>
      <w:r w:rsidR="6BA2AEAA" w:rsidRPr="5F1A8878">
        <w:rPr>
          <w:rFonts w:ascii="Open Sans" w:eastAsia="Open Sans" w:hAnsi="Open Sans" w:cs="Open Sans"/>
          <w:b/>
          <w:bCs/>
          <w:sz w:val="22"/>
          <w:szCs w:val="22"/>
          <w:lang w:val="en-GB"/>
        </w:rPr>
        <w:t xml:space="preserve"> </w:t>
      </w:r>
      <w:r w:rsidR="6BA2AEAA" w:rsidRPr="5F1A8878">
        <w:rPr>
          <w:rFonts w:ascii="Open Sans" w:eastAsia="Open Sans" w:hAnsi="Open Sans" w:cs="Open Sans"/>
          <w:sz w:val="22"/>
          <w:szCs w:val="22"/>
          <w:lang w:val="en-GB"/>
        </w:rPr>
        <w:t xml:space="preserve">report on </w:t>
      </w:r>
      <w:r w:rsidR="150819BB" w:rsidRPr="5F1A8878">
        <w:rPr>
          <w:rFonts w:ascii="Open Sans" w:eastAsia="Open Sans" w:hAnsi="Open Sans" w:cs="Open Sans"/>
          <w:sz w:val="22"/>
          <w:szCs w:val="22"/>
          <w:lang w:val="en-GB"/>
        </w:rPr>
        <w:t>“</w:t>
      </w:r>
      <w:r w:rsidR="150819BB" w:rsidRPr="13478988">
        <w:rPr>
          <w:rFonts w:ascii="Open Sans" w:eastAsia="Open Sans" w:hAnsi="Open Sans" w:cs="Open Sans"/>
          <w:sz w:val="22"/>
          <w:szCs w:val="22"/>
          <w:lang w:val="en-GB"/>
        </w:rPr>
        <w:t>A</w:t>
      </w:r>
      <w:r w:rsidR="6BA2AEAA" w:rsidRPr="5F1A8878">
        <w:rPr>
          <w:rFonts w:ascii="Open Sans" w:eastAsia="Open Sans" w:hAnsi="Open Sans" w:cs="Open Sans"/>
          <w:sz w:val="22"/>
          <w:szCs w:val="22"/>
          <w:lang w:val="en-GB"/>
        </w:rPr>
        <w:t xml:space="preserve">ctivation </w:t>
      </w:r>
      <w:r w:rsidR="4110A379" w:rsidRPr="5F1A8878">
        <w:rPr>
          <w:rFonts w:ascii="Open Sans" w:eastAsia="Open Sans" w:hAnsi="Open Sans" w:cs="Open Sans"/>
          <w:sz w:val="22"/>
          <w:szCs w:val="22"/>
          <w:lang w:val="en-GB"/>
        </w:rPr>
        <w:t>M</w:t>
      </w:r>
      <w:r w:rsidR="6BA2AEAA" w:rsidRPr="5F1A8878">
        <w:rPr>
          <w:rFonts w:ascii="Open Sans" w:eastAsia="Open Sans" w:hAnsi="Open Sans" w:cs="Open Sans"/>
          <w:sz w:val="22"/>
          <w:szCs w:val="22"/>
          <w:lang w:val="en-GB"/>
        </w:rPr>
        <w:t xml:space="preserve">easures for </w:t>
      </w:r>
      <w:r w:rsidR="5C1F9C9B" w:rsidRPr="5F1A8878">
        <w:rPr>
          <w:rFonts w:ascii="Open Sans" w:eastAsia="Open Sans" w:hAnsi="Open Sans" w:cs="Open Sans"/>
          <w:sz w:val="22"/>
          <w:szCs w:val="22"/>
          <w:lang w:val="en-GB"/>
        </w:rPr>
        <w:t>Y</w:t>
      </w:r>
      <w:r w:rsidR="6BA2AEAA" w:rsidRPr="5F1A8878">
        <w:rPr>
          <w:rFonts w:ascii="Open Sans" w:eastAsia="Open Sans" w:hAnsi="Open Sans" w:cs="Open Sans"/>
          <w:sz w:val="22"/>
          <w:szCs w:val="22"/>
          <w:lang w:val="en-GB"/>
        </w:rPr>
        <w:t xml:space="preserve">oung </w:t>
      </w:r>
      <w:r w:rsidR="7221587A" w:rsidRPr="5F1A8878">
        <w:rPr>
          <w:rFonts w:ascii="Open Sans" w:eastAsia="Open Sans" w:hAnsi="Open Sans" w:cs="Open Sans"/>
          <w:sz w:val="22"/>
          <w:szCs w:val="22"/>
          <w:lang w:val="en-GB"/>
        </w:rPr>
        <w:t>P</w:t>
      </w:r>
      <w:r w:rsidR="6BA2AEAA" w:rsidRPr="5F1A8878">
        <w:rPr>
          <w:rFonts w:ascii="Open Sans" w:eastAsia="Open Sans" w:hAnsi="Open Sans" w:cs="Open Sans"/>
          <w:sz w:val="22"/>
          <w:szCs w:val="22"/>
          <w:lang w:val="en-GB"/>
        </w:rPr>
        <w:t xml:space="preserve">eople in </w:t>
      </w:r>
      <w:r w:rsidR="1BDB4F90" w:rsidRPr="5F1A8878">
        <w:rPr>
          <w:rFonts w:ascii="Open Sans" w:eastAsia="Open Sans" w:hAnsi="Open Sans" w:cs="Open Sans"/>
          <w:sz w:val="22"/>
          <w:szCs w:val="22"/>
          <w:lang w:val="en-GB"/>
        </w:rPr>
        <w:t>V</w:t>
      </w:r>
      <w:r w:rsidR="6BA2AEAA" w:rsidRPr="5F1A8878">
        <w:rPr>
          <w:rFonts w:ascii="Open Sans" w:eastAsia="Open Sans" w:hAnsi="Open Sans" w:cs="Open Sans"/>
          <w:sz w:val="22"/>
          <w:szCs w:val="22"/>
          <w:lang w:val="en-GB"/>
        </w:rPr>
        <w:t>ulnerable</w:t>
      </w:r>
      <w:r w:rsidR="4AEC8E12" w:rsidRPr="5F1A8878">
        <w:rPr>
          <w:rFonts w:ascii="Open Sans" w:eastAsia="Open Sans" w:hAnsi="Open Sans" w:cs="Open Sans"/>
          <w:sz w:val="22"/>
          <w:szCs w:val="22"/>
          <w:lang w:val="en-GB"/>
        </w:rPr>
        <w:t xml:space="preserve"> </w:t>
      </w:r>
      <w:r w:rsidR="556899CC" w:rsidRPr="5F1A8878">
        <w:rPr>
          <w:rFonts w:ascii="Open Sans" w:eastAsia="Open Sans" w:hAnsi="Open Sans" w:cs="Open Sans"/>
          <w:sz w:val="22"/>
          <w:szCs w:val="22"/>
          <w:lang w:val="en-GB"/>
        </w:rPr>
        <w:t>S</w:t>
      </w:r>
      <w:r w:rsidR="6BA2AEAA" w:rsidRPr="5F1A8878">
        <w:rPr>
          <w:rFonts w:ascii="Open Sans" w:eastAsia="Open Sans" w:hAnsi="Open Sans" w:cs="Open Sans"/>
          <w:sz w:val="22"/>
          <w:szCs w:val="22"/>
          <w:lang w:val="en-GB"/>
        </w:rPr>
        <w:t>ituations</w:t>
      </w:r>
      <w:r w:rsidR="3A9412DE" w:rsidRPr="5F1A8878">
        <w:rPr>
          <w:rFonts w:ascii="Open Sans" w:eastAsia="Open Sans" w:hAnsi="Open Sans" w:cs="Open Sans"/>
          <w:sz w:val="22"/>
          <w:szCs w:val="22"/>
          <w:lang w:val="en-GB"/>
        </w:rPr>
        <w:t>”</w:t>
      </w:r>
      <w:r w:rsidR="6BA2AEAA" w:rsidRPr="5F1A8878">
        <w:rPr>
          <w:rFonts w:ascii="Open Sans" w:eastAsia="Open Sans" w:hAnsi="Open Sans" w:cs="Open Sans"/>
          <w:sz w:val="22"/>
          <w:szCs w:val="22"/>
          <w:lang w:val="en-GB"/>
        </w:rPr>
        <w:t xml:space="preserve"> is promising</w:t>
      </w:r>
      <w:r w:rsidR="00417202">
        <w:rPr>
          <w:rFonts w:ascii="Open Sans" w:eastAsia="Open Sans" w:hAnsi="Open Sans" w:cs="Open Sans"/>
          <w:sz w:val="22"/>
          <w:szCs w:val="22"/>
          <w:lang w:val="en-GB"/>
        </w:rPr>
        <w:t>,</w:t>
      </w:r>
      <w:r w:rsidR="13F0F753" w:rsidRPr="64482168">
        <w:rPr>
          <w:rFonts w:ascii="Open Sans" w:eastAsia="Open Sans" w:hAnsi="Open Sans" w:cs="Open Sans"/>
          <w:sz w:val="22"/>
          <w:szCs w:val="22"/>
          <w:lang w:val="en-GB"/>
        </w:rPr>
        <w:t xml:space="preserve"> as it offers examples of good practices of employment for youth with disabilities</w:t>
      </w:r>
      <w:r w:rsidR="00417202">
        <w:rPr>
          <w:rFonts w:ascii="Open Sans" w:eastAsia="Open Sans" w:hAnsi="Open Sans" w:cs="Open Sans"/>
          <w:sz w:val="22"/>
          <w:szCs w:val="22"/>
          <w:lang w:val="en-GB"/>
        </w:rPr>
        <w:t>. H</w:t>
      </w:r>
      <w:r w:rsidR="6BA2AEAA" w:rsidRPr="5F1A8878">
        <w:rPr>
          <w:rFonts w:ascii="Open Sans" w:eastAsia="Open Sans" w:hAnsi="Open Sans" w:cs="Open Sans"/>
          <w:sz w:val="22"/>
          <w:szCs w:val="22"/>
          <w:lang w:val="en-GB"/>
        </w:rPr>
        <w:t xml:space="preserve">owever, more targeted projects need to be established and supported to </w:t>
      </w:r>
      <w:r w:rsidR="006E4C33">
        <w:rPr>
          <w:rFonts w:ascii="Open Sans" w:eastAsia="Open Sans" w:hAnsi="Open Sans" w:cs="Open Sans"/>
          <w:sz w:val="22"/>
          <w:szCs w:val="22"/>
          <w:lang w:val="en-GB"/>
        </w:rPr>
        <w:t xml:space="preserve">largely </w:t>
      </w:r>
      <w:r w:rsidR="6BA2AEAA" w:rsidRPr="5F1A8878">
        <w:rPr>
          <w:rFonts w:ascii="Open Sans" w:eastAsia="Open Sans" w:hAnsi="Open Sans" w:cs="Open Sans"/>
          <w:sz w:val="22"/>
          <w:szCs w:val="22"/>
          <w:lang w:val="en-GB"/>
        </w:rPr>
        <w:t>increase employment for youth with disabilit</w:t>
      </w:r>
      <w:r w:rsidR="4BE81C0F" w:rsidRPr="5F1A8878">
        <w:rPr>
          <w:rFonts w:ascii="Open Sans" w:eastAsia="Open Sans" w:hAnsi="Open Sans" w:cs="Open Sans"/>
          <w:sz w:val="22"/>
          <w:szCs w:val="22"/>
          <w:lang w:val="en-GB"/>
        </w:rPr>
        <w:t>ies.</w:t>
      </w:r>
    </w:p>
    <w:p w14:paraId="40ABC4C6" w14:textId="1247AE51" w:rsidR="00444CB7" w:rsidRDefault="00F6285C" w:rsidP="00B9376A">
      <w:pPr>
        <w:pStyle w:val="paragraph"/>
        <w:spacing w:before="0" w:beforeAutospacing="0" w:after="0" w:afterAutospacing="0"/>
        <w:rPr>
          <w:rFonts w:ascii="Open Sans" w:eastAsia="Open Sans" w:hAnsi="Open Sans" w:cs="Open Sans"/>
          <w:sz w:val="22"/>
          <w:szCs w:val="22"/>
          <w:lang w:val="en-GB"/>
        </w:rPr>
      </w:pPr>
      <w:r>
        <w:br/>
      </w:r>
      <w:r w:rsidR="24FC9D70" w:rsidRPr="5F1A8878">
        <w:rPr>
          <w:rFonts w:ascii="Open Sans" w:eastAsia="Open Sans" w:hAnsi="Open Sans" w:cs="Open Sans"/>
          <w:sz w:val="22"/>
          <w:szCs w:val="22"/>
          <w:lang w:val="en-GB"/>
        </w:rPr>
        <w:t xml:space="preserve">Lastly, </w:t>
      </w:r>
      <w:r w:rsidR="3FB2151A" w:rsidRPr="5F1A8878">
        <w:rPr>
          <w:rFonts w:ascii="Open Sans" w:eastAsia="Open Sans" w:hAnsi="Open Sans" w:cs="Open Sans"/>
          <w:sz w:val="22"/>
          <w:szCs w:val="22"/>
          <w:lang w:val="en-GB"/>
        </w:rPr>
        <w:t>the collection of disaggregated data will further transparency and enable the EU Commission to assess whether the Youth Guarantee reach</w:t>
      </w:r>
      <w:r w:rsidR="0079775D">
        <w:rPr>
          <w:rFonts w:ascii="Open Sans" w:eastAsia="Open Sans" w:hAnsi="Open Sans" w:cs="Open Sans"/>
          <w:sz w:val="22"/>
          <w:szCs w:val="22"/>
          <w:lang w:val="en-GB"/>
        </w:rPr>
        <w:t>es</w:t>
      </w:r>
      <w:r w:rsidR="3FB2151A" w:rsidRPr="5F1A8878">
        <w:rPr>
          <w:rFonts w:ascii="Open Sans" w:eastAsia="Open Sans" w:hAnsi="Open Sans" w:cs="Open Sans"/>
          <w:sz w:val="22"/>
          <w:szCs w:val="22"/>
          <w:lang w:val="en-GB"/>
        </w:rPr>
        <w:t xml:space="preserve"> </w:t>
      </w:r>
      <w:r w:rsidR="006D0DE2">
        <w:rPr>
          <w:rFonts w:ascii="Open Sans" w:eastAsia="Open Sans" w:hAnsi="Open Sans" w:cs="Open Sans"/>
          <w:sz w:val="22"/>
          <w:szCs w:val="22"/>
          <w:lang w:val="en-GB"/>
        </w:rPr>
        <w:t>young people</w:t>
      </w:r>
      <w:r w:rsidR="006D0DE2" w:rsidRPr="5F1A8878">
        <w:rPr>
          <w:rFonts w:ascii="Open Sans" w:eastAsia="Open Sans" w:hAnsi="Open Sans" w:cs="Open Sans"/>
          <w:sz w:val="22"/>
          <w:szCs w:val="22"/>
          <w:lang w:val="en-GB"/>
        </w:rPr>
        <w:t xml:space="preserve"> </w:t>
      </w:r>
      <w:r w:rsidR="3FB2151A" w:rsidRPr="5F1A8878">
        <w:rPr>
          <w:rFonts w:ascii="Open Sans" w:eastAsia="Open Sans" w:hAnsi="Open Sans" w:cs="Open Sans"/>
          <w:sz w:val="22"/>
          <w:szCs w:val="22"/>
          <w:lang w:val="en-GB"/>
        </w:rPr>
        <w:t>with intellectual disabilities and create</w:t>
      </w:r>
      <w:r w:rsidR="249993DE" w:rsidRPr="5F1A8878">
        <w:rPr>
          <w:rFonts w:ascii="Open Sans" w:eastAsia="Open Sans" w:hAnsi="Open Sans" w:cs="Open Sans"/>
          <w:sz w:val="22"/>
          <w:szCs w:val="22"/>
          <w:lang w:val="en-GB"/>
        </w:rPr>
        <w:t>s</w:t>
      </w:r>
      <w:r w:rsidR="3FB2151A" w:rsidRPr="5F1A8878">
        <w:rPr>
          <w:rFonts w:ascii="Open Sans" w:eastAsia="Open Sans" w:hAnsi="Open Sans" w:cs="Open Sans"/>
          <w:sz w:val="22"/>
          <w:szCs w:val="22"/>
          <w:lang w:val="en-GB"/>
        </w:rPr>
        <w:t xml:space="preserve"> a sustainable difference. </w:t>
      </w:r>
    </w:p>
    <w:p w14:paraId="38D5632E" w14:textId="6D4AA1C4" w:rsidR="0079775D" w:rsidRDefault="0079775D" w:rsidP="00B9376A">
      <w:pPr>
        <w:pStyle w:val="paragraph"/>
        <w:spacing w:before="0" w:beforeAutospacing="0" w:after="0" w:afterAutospacing="0"/>
        <w:rPr>
          <w:rFonts w:ascii="Open Sans" w:eastAsia="Open Sans" w:hAnsi="Open Sans" w:cs="Open Sans"/>
          <w:sz w:val="22"/>
          <w:szCs w:val="22"/>
          <w:lang w:val="en-GB"/>
        </w:rPr>
      </w:pPr>
    </w:p>
    <w:p w14:paraId="632CD609" w14:textId="77777777" w:rsidR="0079775D" w:rsidRPr="00444CB7" w:rsidRDefault="0079775D" w:rsidP="00B9376A">
      <w:pPr>
        <w:pStyle w:val="paragraph"/>
        <w:spacing w:before="0" w:beforeAutospacing="0" w:after="0" w:afterAutospacing="0"/>
        <w:rPr>
          <w:rFonts w:ascii="Open Sans" w:eastAsia="Open Sans" w:hAnsi="Open Sans" w:cs="Open Sans"/>
          <w:sz w:val="22"/>
          <w:szCs w:val="22"/>
          <w:lang w:val="en-GB"/>
        </w:rPr>
      </w:pPr>
    </w:p>
    <w:p w14:paraId="6E8DD496" w14:textId="62F71A3D" w:rsidR="00024C1C" w:rsidRDefault="57ACE493" w:rsidP="00B9376A">
      <w:pPr>
        <w:pStyle w:val="paragraph"/>
        <w:spacing w:before="0" w:beforeAutospacing="0" w:after="0" w:afterAutospacing="0"/>
        <w:rPr>
          <w:rFonts w:ascii="Open Sans" w:eastAsia="Open Sans" w:hAnsi="Open Sans" w:cs="Open Sans"/>
          <w:b/>
          <w:bCs/>
          <w:lang w:val="en-GB"/>
        </w:rPr>
      </w:pPr>
      <w:r w:rsidRPr="5F1A8878">
        <w:rPr>
          <w:rFonts w:ascii="Open Sans" w:eastAsia="Open Sans" w:hAnsi="Open Sans" w:cs="Open Sans"/>
          <w:b/>
          <w:bCs/>
          <w:lang w:val="en-GB"/>
        </w:rPr>
        <w:t>The European Education Area and the Digital Education Plan</w:t>
      </w:r>
    </w:p>
    <w:p w14:paraId="1D7F4BDF" w14:textId="653ADB8E" w:rsidR="00024C1C" w:rsidRDefault="00F6285C" w:rsidP="00B9376A">
      <w:pPr>
        <w:pStyle w:val="paragraph"/>
        <w:spacing w:before="0" w:beforeAutospacing="0" w:after="0" w:afterAutospacing="0"/>
        <w:rPr>
          <w:rFonts w:ascii="Open Sans" w:eastAsia="Open Sans" w:hAnsi="Open Sans" w:cs="Open Sans"/>
          <w:sz w:val="22"/>
          <w:szCs w:val="22"/>
          <w:lang w:val="en-GB"/>
        </w:rPr>
      </w:pPr>
      <w:r>
        <w:br/>
      </w:r>
      <w:r w:rsidR="6EE82D14" w:rsidRPr="5F1A8878">
        <w:rPr>
          <w:rFonts w:ascii="Open Sans" w:eastAsia="Open Sans" w:hAnsi="Open Sans" w:cs="Open Sans"/>
          <w:sz w:val="22"/>
          <w:szCs w:val="22"/>
          <w:lang w:val="en-GB"/>
        </w:rPr>
        <w:t>The European Education Area promises to foster inclusive education at all levels of education, implement the UN CRPD by 2025, increase digital skills and the quality of early childhood education and care.</w:t>
      </w:r>
      <w:r w:rsidR="4D6BECCE" w:rsidRPr="5F1A8878">
        <w:rPr>
          <w:rFonts w:ascii="Open Sans" w:eastAsia="Open Sans" w:hAnsi="Open Sans" w:cs="Open Sans"/>
          <w:sz w:val="22"/>
          <w:szCs w:val="22"/>
          <w:lang w:val="en-GB"/>
        </w:rPr>
        <w:t xml:space="preserve"> T</w:t>
      </w:r>
      <w:r w:rsidR="6EE82D14" w:rsidRPr="5F1A8878">
        <w:rPr>
          <w:rFonts w:ascii="Open Sans" w:eastAsia="Open Sans" w:hAnsi="Open Sans" w:cs="Open Sans"/>
          <w:sz w:val="22"/>
          <w:szCs w:val="22"/>
          <w:lang w:val="en-GB"/>
        </w:rPr>
        <w:t>he Digital Education Action Plan (2021-2027)</w:t>
      </w:r>
      <w:r w:rsidR="6EE82D14" w:rsidRPr="5F1A8878">
        <w:rPr>
          <w:rFonts w:ascii="Open Sans" w:eastAsia="Open Sans" w:hAnsi="Open Sans" w:cs="Open Sans"/>
          <w:b/>
          <w:bCs/>
          <w:sz w:val="22"/>
          <w:szCs w:val="22"/>
          <w:lang w:val="en-GB"/>
        </w:rPr>
        <w:t xml:space="preserve"> </w:t>
      </w:r>
      <w:r w:rsidR="6EE82D14" w:rsidRPr="5F1A8878">
        <w:rPr>
          <w:rFonts w:ascii="Open Sans" w:eastAsia="Open Sans" w:hAnsi="Open Sans" w:cs="Open Sans"/>
          <w:sz w:val="22"/>
          <w:szCs w:val="22"/>
          <w:lang w:val="en-GB"/>
        </w:rPr>
        <w:t xml:space="preserve">aims to </w:t>
      </w:r>
      <w:r w:rsidR="744D8F92" w:rsidRPr="5F1A8878">
        <w:rPr>
          <w:rFonts w:ascii="Open Sans" w:eastAsia="Open Sans" w:hAnsi="Open Sans" w:cs="Open Sans"/>
          <w:sz w:val="22"/>
          <w:szCs w:val="22"/>
          <w:lang w:val="en-GB"/>
        </w:rPr>
        <w:t xml:space="preserve">create </w:t>
      </w:r>
      <w:r w:rsidR="6EE82D14" w:rsidRPr="5F1A8878">
        <w:rPr>
          <w:rFonts w:ascii="Open Sans" w:eastAsia="Open Sans" w:hAnsi="Open Sans" w:cs="Open Sans"/>
          <w:sz w:val="22"/>
          <w:szCs w:val="22"/>
          <w:lang w:val="en-GB"/>
        </w:rPr>
        <w:t xml:space="preserve">a digital education ecosystem through digital trainings and user-friendly tools. </w:t>
      </w:r>
    </w:p>
    <w:p w14:paraId="7D05EE98" w14:textId="5E1BF686" w:rsidR="00024C1C" w:rsidRDefault="00F6285C" w:rsidP="00B9376A">
      <w:pPr>
        <w:pStyle w:val="paragraph"/>
        <w:spacing w:before="0" w:beforeAutospacing="0" w:after="0" w:afterAutospacing="0"/>
        <w:rPr>
          <w:rFonts w:ascii="Open Sans" w:eastAsia="Open Sans" w:hAnsi="Open Sans" w:cs="Open Sans"/>
          <w:sz w:val="22"/>
          <w:szCs w:val="22"/>
          <w:lang w:val="en-GB"/>
        </w:rPr>
      </w:pPr>
      <w:r>
        <w:br/>
      </w:r>
      <w:r w:rsidR="444B428B" w:rsidRPr="5F1A8878">
        <w:rPr>
          <w:rFonts w:ascii="Open Sans" w:eastAsia="Open Sans" w:hAnsi="Open Sans" w:cs="Open Sans"/>
          <w:sz w:val="22"/>
          <w:szCs w:val="22"/>
          <w:lang w:val="en-GB"/>
        </w:rPr>
        <w:t xml:space="preserve">Both, the </w:t>
      </w:r>
      <w:r w:rsidR="444B428B" w:rsidRPr="00163F97">
        <w:rPr>
          <w:rFonts w:ascii="Open Sans" w:eastAsia="Open Sans" w:hAnsi="Open Sans" w:cs="Open Sans"/>
          <w:b/>
          <w:bCs/>
          <w:sz w:val="22"/>
          <w:szCs w:val="22"/>
          <w:lang w:val="en-GB"/>
        </w:rPr>
        <w:t xml:space="preserve">European Education </w:t>
      </w:r>
      <w:proofErr w:type="gramStart"/>
      <w:r w:rsidR="444B428B" w:rsidRPr="00163F97">
        <w:rPr>
          <w:rFonts w:ascii="Open Sans" w:eastAsia="Open Sans" w:hAnsi="Open Sans" w:cs="Open Sans"/>
          <w:b/>
          <w:bCs/>
          <w:sz w:val="22"/>
          <w:szCs w:val="22"/>
          <w:lang w:val="en-GB"/>
        </w:rPr>
        <w:t>Area</w:t>
      </w:r>
      <w:proofErr w:type="gramEnd"/>
      <w:r w:rsidR="444B428B" w:rsidRPr="5F1A8878">
        <w:rPr>
          <w:rFonts w:ascii="Open Sans" w:eastAsia="Open Sans" w:hAnsi="Open Sans" w:cs="Open Sans"/>
          <w:sz w:val="22"/>
          <w:szCs w:val="22"/>
          <w:lang w:val="en-GB"/>
        </w:rPr>
        <w:t xml:space="preserve"> and the </w:t>
      </w:r>
      <w:r w:rsidR="444B428B" w:rsidRPr="00163F97">
        <w:rPr>
          <w:rFonts w:ascii="Open Sans" w:eastAsia="Open Sans" w:hAnsi="Open Sans" w:cs="Open Sans"/>
          <w:b/>
          <w:bCs/>
          <w:sz w:val="22"/>
          <w:szCs w:val="22"/>
          <w:lang w:val="en-GB"/>
        </w:rPr>
        <w:t>Digital Education Plan</w:t>
      </w:r>
      <w:r w:rsidR="444B428B" w:rsidRPr="5F1A8878">
        <w:rPr>
          <w:rFonts w:ascii="Open Sans" w:eastAsia="Open Sans" w:hAnsi="Open Sans" w:cs="Open Sans"/>
          <w:sz w:val="22"/>
          <w:szCs w:val="22"/>
          <w:lang w:val="en-GB"/>
        </w:rPr>
        <w:t xml:space="preserve"> hold many opportunities for children with intellectual disabilities. </w:t>
      </w:r>
      <w:r w:rsidR="00024C1C">
        <w:rPr>
          <w:rFonts w:ascii="Open Sans" w:eastAsia="Open Sans" w:hAnsi="Open Sans" w:cs="Open Sans"/>
          <w:sz w:val="22"/>
          <w:szCs w:val="22"/>
          <w:lang w:val="en-GB"/>
        </w:rPr>
        <w:t>A</w:t>
      </w:r>
      <w:r w:rsidR="7D5C2279" w:rsidRPr="5F1A8878">
        <w:rPr>
          <w:rFonts w:ascii="Open Sans" w:eastAsia="Open Sans" w:hAnsi="Open Sans" w:cs="Open Sans"/>
          <w:sz w:val="22"/>
          <w:szCs w:val="22"/>
          <w:lang w:val="en-GB"/>
        </w:rPr>
        <w:t>s children with disabilities have the right to inclusive quality education in mainstream schools</w:t>
      </w:r>
      <w:r w:rsidR="409EC006" w:rsidRPr="5F1A8878">
        <w:rPr>
          <w:rFonts w:ascii="Open Sans" w:eastAsia="Open Sans" w:hAnsi="Open Sans" w:cs="Open Sans"/>
          <w:sz w:val="22"/>
          <w:szCs w:val="22"/>
          <w:lang w:val="en-GB"/>
        </w:rPr>
        <w:t xml:space="preserve"> (</w:t>
      </w:r>
      <w:r w:rsidR="7D5C2279" w:rsidRPr="5F1A8878">
        <w:rPr>
          <w:rFonts w:ascii="Open Sans" w:eastAsia="Open Sans" w:hAnsi="Open Sans" w:cs="Open Sans"/>
          <w:sz w:val="22"/>
          <w:szCs w:val="22"/>
          <w:lang w:val="en-GB"/>
        </w:rPr>
        <w:t>Pillar 1 and 17 of European Social Pillar</w:t>
      </w:r>
      <w:r w:rsidR="341E066D" w:rsidRPr="5F1A8878">
        <w:rPr>
          <w:rFonts w:ascii="Open Sans" w:eastAsia="Open Sans" w:hAnsi="Open Sans" w:cs="Open Sans"/>
          <w:sz w:val="22"/>
          <w:szCs w:val="22"/>
          <w:lang w:val="en-GB"/>
        </w:rPr>
        <w:t>)</w:t>
      </w:r>
      <w:r w:rsidR="7D5C2279" w:rsidRPr="5F1A8878">
        <w:rPr>
          <w:rFonts w:ascii="Open Sans" w:eastAsia="Open Sans" w:hAnsi="Open Sans" w:cs="Open Sans"/>
          <w:sz w:val="22"/>
          <w:szCs w:val="22"/>
          <w:lang w:val="en-GB"/>
        </w:rPr>
        <w:t xml:space="preserve">. </w:t>
      </w:r>
      <w:r w:rsidR="2135DE86" w:rsidRPr="1A9CD357">
        <w:rPr>
          <w:rFonts w:ascii="Open Sans" w:eastAsia="Open Sans" w:hAnsi="Open Sans" w:cs="Open Sans"/>
          <w:sz w:val="22"/>
          <w:szCs w:val="22"/>
          <w:lang w:val="en-GB"/>
        </w:rPr>
        <w:t xml:space="preserve">However, many children are still placed in so called “special schools”, where they are </w:t>
      </w:r>
      <w:r w:rsidR="00005D1A">
        <w:rPr>
          <w:rFonts w:ascii="Open Sans" w:eastAsia="Open Sans" w:hAnsi="Open Sans" w:cs="Open Sans"/>
          <w:sz w:val="22"/>
          <w:szCs w:val="22"/>
          <w:lang w:val="en-GB"/>
        </w:rPr>
        <w:t>segregated</w:t>
      </w:r>
      <w:r w:rsidR="2135DE86" w:rsidRPr="1A9CD357">
        <w:rPr>
          <w:rFonts w:ascii="Open Sans" w:eastAsia="Open Sans" w:hAnsi="Open Sans" w:cs="Open Sans"/>
          <w:sz w:val="22"/>
          <w:szCs w:val="22"/>
          <w:lang w:val="en-GB"/>
        </w:rPr>
        <w:t xml:space="preserve"> from their peers and </w:t>
      </w:r>
      <w:r w:rsidR="00005D1A">
        <w:rPr>
          <w:rFonts w:ascii="Open Sans" w:eastAsia="Open Sans" w:hAnsi="Open Sans" w:cs="Open Sans"/>
          <w:sz w:val="22"/>
          <w:szCs w:val="22"/>
          <w:lang w:val="en-GB"/>
        </w:rPr>
        <w:t xml:space="preserve">excluded from the </w:t>
      </w:r>
      <w:r w:rsidR="2135DE86" w:rsidRPr="1A9CD357">
        <w:rPr>
          <w:rFonts w:ascii="Open Sans" w:eastAsia="Open Sans" w:hAnsi="Open Sans" w:cs="Open Sans"/>
          <w:sz w:val="22"/>
          <w:szCs w:val="22"/>
          <w:lang w:val="en-GB"/>
        </w:rPr>
        <w:t xml:space="preserve">community, which inevitably </w:t>
      </w:r>
      <w:r w:rsidR="2135DE86" w:rsidRPr="1A9CD357">
        <w:rPr>
          <w:rFonts w:ascii="Open Sans" w:eastAsia="Open Sans" w:hAnsi="Open Sans" w:cs="Open Sans"/>
          <w:sz w:val="22"/>
          <w:szCs w:val="22"/>
          <w:lang w:val="en-GB"/>
        </w:rPr>
        <w:lastRenderedPageBreak/>
        <w:t xml:space="preserve">violates their rights under </w:t>
      </w:r>
      <w:r w:rsidR="09A9880F" w:rsidRPr="1A9CD357">
        <w:rPr>
          <w:rFonts w:ascii="Open Sans" w:eastAsia="Open Sans" w:hAnsi="Open Sans" w:cs="Open Sans"/>
          <w:sz w:val="22"/>
          <w:szCs w:val="22"/>
          <w:lang w:val="en-GB"/>
        </w:rPr>
        <w:t xml:space="preserve">the UN </w:t>
      </w:r>
      <w:r w:rsidR="2135DE86" w:rsidRPr="1A9CD357">
        <w:rPr>
          <w:rFonts w:ascii="Open Sans" w:eastAsia="Open Sans" w:hAnsi="Open Sans" w:cs="Open Sans"/>
          <w:sz w:val="22"/>
          <w:szCs w:val="22"/>
          <w:lang w:val="en-GB"/>
        </w:rPr>
        <w:t>CRPD and impacts their opportunities for the future.</w:t>
      </w:r>
      <w:r w:rsidR="2135DE86" w:rsidRPr="09FCA0EC">
        <w:rPr>
          <w:rFonts w:ascii="Open Sans" w:eastAsia="Open Sans" w:hAnsi="Open Sans" w:cs="Open Sans"/>
          <w:b/>
          <w:sz w:val="22"/>
          <w:szCs w:val="22"/>
          <w:lang w:val="en-GB"/>
        </w:rPr>
        <w:t xml:space="preserve"> </w:t>
      </w:r>
      <w:r w:rsidR="1991A4F7" w:rsidRPr="09FCA0EC">
        <w:rPr>
          <w:rFonts w:ascii="Open Sans" w:eastAsia="Open Sans" w:hAnsi="Open Sans" w:cs="Open Sans"/>
          <w:b/>
          <w:sz w:val="22"/>
          <w:szCs w:val="22"/>
          <w:lang w:val="en-GB"/>
        </w:rPr>
        <w:t xml:space="preserve">Inclusive education </w:t>
      </w:r>
      <w:r w:rsidR="21F0E9DD" w:rsidRPr="09FCA0EC">
        <w:rPr>
          <w:rFonts w:ascii="Open Sans" w:eastAsia="Open Sans" w:hAnsi="Open Sans" w:cs="Open Sans"/>
          <w:b/>
          <w:sz w:val="22"/>
          <w:szCs w:val="22"/>
          <w:lang w:val="en-GB"/>
        </w:rPr>
        <w:t xml:space="preserve">needs to </w:t>
      </w:r>
      <w:r w:rsidR="1991A4F7" w:rsidRPr="09FCA0EC">
        <w:rPr>
          <w:rFonts w:ascii="Open Sans" w:eastAsia="Open Sans" w:hAnsi="Open Sans" w:cs="Open Sans"/>
          <w:b/>
          <w:sz w:val="22"/>
          <w:szCs w:val="22"/>
          <w:lang w:val="en-GB"/>
        </w:rPr>
        <w:t>encompass</w:t>
      </w:r>
      <w:r w:rsidR="2204347B" w:rsidRPr="09FCA0EC">
        <w:rPr>
          <w:rFonts w:ascii="Open Sans" w:eastAsia="Open Sans" w:hAnsi="Open Sans" w:cs="Open Sans"/>
          <w:b/>
          <w:sz w:val="22"/>
          <w:szCs w:val="22"/>
          <w:lang w:val="en-GB"/>
        </w:rPr>
        <w:t xml:space="preserve"> </w:t>
      </w:r>
      <w:r w:rsidR="1991A4F7" w:rsidRPr="09FCA0EC">
        <w:rPr>
          <w:rFonts w:ascii="Open Sans" w:eastAsia="Open Sans" w:hAnsi="Open Sans" w:cs="Open Sans"/>
          <w:b/>
          <w:sz w:val="22"/>
          <w:szCs w:val="22"/>
          <w:lang w:val="en-GB"/>
        </w:rPr>
        <w:t>all children regardless of their disabilities</w:t>
      </w:r>
      <w:r w:rsidR="003F1FF6">
        <w:rPr>
          <w:rFonts w:ascii="Open Sans" w:eastAsia="Open Sans" w:hAnsi="Open Sans" w:cs="Open Sans"/>
          <w:b/>
          <w:sz w:val="22"/>
          <w:szCs w:val="22"/>
          <w:lang w:val="en-GB"/>
        </w:rPr>
        <w:t>.</w:t>
      </w:r>
      <w:r w:rsidRPr="349DA166">
        <w:rPr>
          <w:rStyle w:val="FootnoteReference"/>
          <w:rFonts w:ascii="Open Sans" w:eastAsia="Open Sans" w:hAnsi="Open Sans" w:cs="Open Sans"/>
          <w:sz w:val="22"/>
          <w:szCs w:val="22"/>
          <w:lang w:val="en-GB"/>
        </w:rPr>
        <w:footnoteReference w:id="9"/>
      </w:r>
    </w:p>
    <w:p w14:paraId="0550A265" w14:textId="01B9C3E3" w:rsidR="005865D4" w:rsidRDefault="1991A4F7" w:rsidP="00B9376A">
      <w:pPr>
        <w:pStyle w:val="paragraph"/>
        <w:spacing w:before="0" w:beforeAutospacing="0" w:after="0" w:afterAutospacing="0"/>
        <w:rPr>
          <w:rFonts w:eastAsia="Calibri"/>
        </w:rPr>
      </w:pPr>
      <w:r w:rsidRPr="5F1A8878">
        <w:rPr>
          <w:rFonts w:ascii="Open Sans" w:eastAsia="Open Sans" w:hAnsi="Open Sans" w:cs="Open Sans"/>
          <w:sz w:val="22"/>
          <w:szCs w:val="22"/>
          <w:lang w:val="en-GB"/>
        </w:rPr>
        <w:t xml:space="preserve">  </w:t>
      </w:r>
      <w:r w:rsidRPr="1A9CD357">
        <w:rPr>
          <w:rFonts w:ascii="Open Sans" w:eastAsia="Open Sans" w:hAnsi="Open Sans" w:cs="Open Sans"/>
          <w:sz w:val="22"/>
          <w:szCs w:val="22"/>
          <w:lang w:val="en-GB"/>
        </w:rPr>
        <w:t xml:space="preserve"> </w:t>
      </w:r>
    </w:p>
    <w:p w14:paraId="4C74986E" w14:textId="71CD53EF" w:rsidR="00E02B62" w:rsidRDefault="1991A4F7" w:rsidP="00B9376A">
      <w:pPr>
        <w:pStyle w:val="paragraph"/>
        <w:spacing w:before="0" w:beforeAutospacing="0" w:after="0" w:afterAutospacing="0"/>
        <w:rPr>
          <w:rFonts w:ascii="Open Sans" w:eastAsia="Open Sans" w:hAnsi="Open Sans" w:cs="Open Sans"/>
          <w:sz w:val="22"/>
          <w:szCs w:val="22"/>
          <w:lang w:val="en-GB"/>
        </w:rPr>
      </w:pPr>
      <w:r w:rsidRPr="1A9CD357">
        <w:rPr>
          <w:rFonts w:ascii="Open Sans" w:eastAsia="Open Sans" w:hAnsi="Open Sans" w:cs="Open Sans"/>
          <w:sz w:val="22"/>
          <w:szCs w:val="22"/>
          <w:lang w:val="en-GB"/>
        </w:rPr>
        <w:t xml:space="preserve">Moreover, </w:t>
      </w:r>
      <w:r w:rsidRPr="00163F97">
        <w:rPr>
          <w:rFonts w:ascii="Open Sans" w:eastAsia="Open Sans" w:hAnsi="Open Sans" w:cs="Open Sans"/>
          <w:b/>
          <w:bCs/>
          <w:sz w:val="22"/>
          <w:szCs w:val="22"/>
          <w:lang w:val="en-GB"/>
        </w:rPr>
        <w:t>access to quality early childhood education and care</w:t>
      </w:r>
      <w:r w:rsidRPr="5F1A8878">
        <w:rPr>
          <w:rFonts w:ascii="Open Sans" w:eastAsia="Open Sans" w:hAnsi="Open Sans" w:cs="Open Sans"/>
          <w:sz w:val="22"/>
          <w:szCs w:val="22"/>
          <w:lang w:val="en-GB"/>
        </w:rPr>
        <w:t xml:space="preserve"> for children with intellectual disabilities and complex support needs is vital to have access to mainstream education, employment, better health, welfare and support for parents and less institutionalisation</w:t>
      </w:r>
      <w:r w:rsidR="003F1FF6">
        <w:rPr>
          <w:rFonts w:ascii="Open Sans" w:eastAsia="Open Sans" w:hAnsi="Open Sans" w:cs="Open Sans"/>
          <w:sz w:val="22"/>
          <w:szCs w:val="22"/>
          <w:lang w:val="en-GB"/>
        </w:rPr>
        <w:t>.</w:t>
      </w:r>
      <w:r w:rsidR="00F6285C" w:rsidRPr="5F1A8878">
        <w:rPr>
          <w:rStyle w:val="FootnoteReference"/>
          <w:rFonts w:ascii="Open Sans" w:eastAsia="Open Sans" w:hAnsi="Open Sans" w:cs="Open Sans"/>
          <w:sz w:val="22"/>
          <w:szCs w:val="22"/>
          <w:lang w:val="en-GB"/>
        </w:rPr>
        <w:footnoteReference w:id="10"/>
      </w:r>
      <w:r w:rsidR="00F6285C" w:rsidRPr="009013BF">
        <w:rPr>
          <w:lang w:val="en-US"/>
        </w:rPr>
        <w:br/>
      </w:r>
    </w:p>
    <w:p w14:paraId="7C276906" w14:textId="07C284FD" w:rsidR="00444CB7" w:rsidRPr="00444CB7" w:rsidRDefault="1991A4F7" w:rsidP="00B9376A">
      <w:pPr>
        <w:pStyle w:val="paragraph"/>
        <w:spacing w:before="0" w:beforeAutospacing="0" w:after="0" w:afterAutospacing="0"/>
        <w:rPr>
          <w:rFonts w:ascii="Open Sans" w:eastAsia="Open Sans" w:hAnsi="Open Sans" w:cs="Open Sans"/>
          <w:sz w:val="22"/>
          <w:szCs w:val="22"/>
          <w:lang w:val="en-GB"/>
        </w:rPr>
      </w:pPr>
      <w:r w:rsidRPr="5F1A8878">
        <w:rPr>
          <w:rFonts w:ascii="Open Sans" w:eastAsia="Open Sans" w:hAnsi="Open Sans" w:cs="Open Sans"/>
          <w:sz w:val="22"/>
          <w:szCs w:val="22"/>
          <w:lang w:val="en-GB"/>
        </w:rPr>
        <w:t xml:space="preserve">Additionally, digitalisation holds many opportunities for persons with intellectual disabilities, but also challenges. As the </w:t>
      </w:r>
      <w:r w:rsidRPr="00E02B62">
        <w:rPr>
          <w:rFonts w:ascii="Open Sans" w:eastAsia="Open Sans" w:hAnsi="Open Sans" w:cs="Open Sans"/>
          <w:b/>
          <w:bCs/>
          <w:sz w:val="22"/>
          <w:szCs w:val="22"/>
          <w:lang w:val="en-GB"/>
        </w:rPr>
        <w:t>digital gap</w:t>
      </w:r>
      <w:r w:rsidRPr="5F1A8878">
        <w:rPr>
          <w:rFonts w:ascii="Open Sans" w:eastAsia="Open Sans" w:hAnsi="Open Sans" w:cs="Open Sans"/>
          <w:sz w:val="22"/>
          <w:szCs w:val="22"/>
          <w:lang w:val="en-GB"/>
        </w:rPr>
        <w:t xml:space="preserve"> is particularly high among persons with intellectual disabilities and their households, especially those living in poverty face a financial barrier to afford devices, internet etc. </w:t>
      </w:r>
      <w:r w:rsidR="00433B09">
        <w:rPr>
          <w:rFonts w:ascii="Open Sans" w:eastAsia="Open Sans" w:hAnsi="Open Sans" w:cs="Open Sans"/>
          <w:sz w:val="22"/>
          <w:szCs w:val="22"/>
          <w:lang w:val="en-GB"/>
        </w:rPr>
        <w:t>P</w:t>
      </w:r>
      <w:r w:rsidRPr="5F1A8878">
        <w:rPr>
          <w:rFonts w:ascii="Open Sans" w:eastAsia="Open Sans" w:hAnsi="Open Sans" w:cs="Open Sans"/>
          <w:sz w:val="22"/>
          <w:szCs w:val="22"/>
          <w:lang w:val="en-GB"/>
        </w:rPr>
        <w:t>ersons face difficulties in accessibility and navigation of devices</w:t>
      </w:r>
      <w:r w:rsidR="28282D81" w:rsidRPr="5F1A8878">
        <w:rPr>
          <w:rFonts w:ascii="Open Sans" w:eastAsia="Open Sans" w:hAnsi="Open Sans" w:cs="Open Sans"/>
          <w:sz w:val="22"/>
          <w:szCs w:val="22"/>
          <w:lang w:val="en-GB"/>
        </w:rPr>
        <w:t xml:space="preserve"> and the </w:t>
      </w:r>
      <w:r w:rsidRPr="5F1A8878">
        <w:rPr>
          <w:rFonts w:ascii="Open Sans" w:eastAsia="Open Sans" w:hAnsi="Open Sans" w:cs="Open Sans"/>
          <w:sz w:val="22"/>
          <w:szCs w:val="22"/>
          <w:lang w:val="en-GB"/>
        </w:rPr>
        <w:t>Covid-19 pandemic has shown how persons with intellectual disabilities were left behind during distance learning.</w:t>
      </w:r>
    </w:p>
    <w:p w14:paraId="5AA5CFAE" w14:textId="5AB1D7B1" w:rsidR="00444CB7" w:rsidRPr="00444CB7" w:rsidRDefault="00444CB7" w:rsidP="00B9376A">
      <w:pPr>
        <w:pStyle w:val="paragraph"/>
        <w:spacing w:before="0" w:beforeAutospacing="0" w:after="0" w:afterAutospacing="0"/>
        <w:rPr>
          <w:rFonts w:ascii="Open Sans" w:eastAsia="Open Sans" w:hAnsi="Open Sans" w:cs="Open Sans"/>
          <w:sz w:val="22"/>
          <w:szCs w:val="22"/>
          <w:lang w:val="en-GB"/>
        </w:rPr>
      </w:pPr>
    </w:p>
    <w:p w14:paraId="5553D604" w14:textId="3CB67492" w:rsidR="00024C1C" w:rsidRDefault="650546CD" w:rsidP="00B9376A">
      <w:pPr>
        <w:pStyle w:val="paragraph"/>
        <w:spacing w:before="0" w:beforeAutospacing="0" w:after="0" w:afterAutospacing="0"/>
        <w:rPr>
          <w:rFonts w:ascii="Open Sans" w:eastAsia="Open Sans" w:hAnsi="Open Sans" w:cs="Open Sans"/>
          <w:sz w:val="22"/>
          <w:szCs w:val="22"/>
          <w:lang w:val="en-GB"/>
        </w:rPr>
      </w:pPr>
      <w:r w:rsidRPr="07BF71EA">
        <w:rPr>
          <w:rFonts w:ascii="Open Sans" w:eastAsia="Open Sans" w:hAnsi="Open Sans" w:cs="Open Sans"/>
          <w:sz w:val="22"/>
          <w:szCs w:val="22"/>
          <w:lang w:val="en-GB"/>
        </w:rPr>
        <w:t xml:space="preserve">Therefore, the </w:t>
      </w:r>
      <w:r w:rsidR="6EE82D14" w:rsidRPr="07BF71EA">
        <w:rPr>
          <w:rFonts w:ascii="Open Sans" w:eastAsia="Open Sans" w:hAnsi="Open Sans" w:cs="Open Sans"/>
          <w:b/>
          <w:bCs/>
          <w:sz w:val="22"/>
          <w:szCs w:val="22"/>
          <w:lang w:val="en-GB"/>
        </w:rPr>
        <w:t>Digital Action Plan</w:t>
      </w:r>
      <w:r w:rsidR="6EE82D14" w:rsidRPr="07BF71EA">
        <w:rPr>
          <w:rFonts w:ascii="Open Sans" w:eastAsia="Open Sans" w:hAnsi="Open Sans" w:cs="Open Sans"/>
          <w:sz w:val="22"/>
          <w:szCs w:val="22"/>
          <w:lang w:val="en-GB"/>
        </w:rPr>
        <w:t xml:space="preserve"> </w:t>
      </w:r>
      <w:r w:rsidR="1C054BFF" w:rsidRPr="07BF71EA">
        <w:rPr>
          <w:rFonts w:ascii="Open Sans" w:eastAsia="Open Sans" w:hAnsi="Open Sans" w:cs="Open Sans"/>
          <w:sz w:val="22"/>
          <w:szCs w:val="22"/>
          <w:lang w:val="en-GB"/>
        </w:rPr>
        <w:t>must</w:t>
      </w:r>
      <w:r w:rsidR="6EE82D14" w:rsidRPr="07BF71EA">
        <w:rPr>
          <w:rFonts w:ascii="Open Sans" w:eastAsia="Open Sans" w:hAnsi="Open Sans" w:cs="Open Sans"/>
          <w:sz w:val="22"/>
          <w:szCs w:val="22"/>
          <w:lang w:val="en-GB"/>
        </w:rPr>
        <w:t xml:space="preserve"> be guided by the </w:t>
      </w:r>
      <w:r w:rsidR="25AD2776" w:rsidRPr="07BF71EA">
        <w:rPr>
          <w:rFonts w:ascii="Open Sans" w:eastAsia="Open Sans" w:hAnsi="Open Sans" w:cs="Open Sans"/>
          <w:sz w:val="22"/>
          <w:szCs w:val="22"/>
          <w:lang w:val="en-GB"/>
        </w:rPr>
        <w:t xml:space="preserve">UN </w:t>
      </w:r>
      <w:r w:rsidR="6EE82D14" w:rsidRPr="07BF71EA">
        <w:rPr>
          <w:rFonts w:ascii="Open Sans" w:eastAsia="Open Sans" w:hAnsi="Open Sans" w:cs="Open Sans"/>
          <w:sz w:val="22"/>
          <w:szCs w:val="22"/>
          <w:lang w:val="en-GB"/>
        </w:rPr>
        <w:t>CRPD and inclusive of persons with intellectual disabilities</w:t>
      </w:r>
      <w:r w:rsidR="7301B34D" w:rsidRPr="07BF71EA">
        <w:rPr>
          <w:rFonts w:ascii="Open Sans" w:eastAsia="Open Sans" w:hAnsi="Open Sans" w:cs="Open Sans"/>
          <w:sz w:val="22"/>
          <w:szCs w:val="22"/>
          <w:lang w:val="en-GB"/>
        </w:rPr>
        <w:t xml:space="preserve"> and must develop targeted polices, particularly aimed at closing the digital gap among persons with disabilities</w:t>
      </w:r>
      <w:r w:rsidR="79D7125B" w:rsidRPr="07BF71EA">
        <w:rPr>
          <w:rFonts w:ascii="Open Sans" w:eastAsia="Open Sans" w:hAnsi="Open Sans" w:cs="Open Sans"/>
          <w:sz w:val="22"/>
          <w:szCs w:val="22"/>
          <w:lang w:val="en-GB"/>
        </w:rPr>
        <w:t xml:space="preserve">. </w:t>
      </w:r>
      <w:r w:rsidR="00C05C5A" w:rsidRPr="07BF71EA">
        <w:rPr>
          <w:rFonts w:ascii="Open Sans" w:eastAsia="Open Sans" w:hAnsi="Open Sans" w:cs="Open Sans"/>
          <w:sz w:val="22"/>
          <w:szCs w:val="22"/>
          <w:lang w:val="en-GB"/>
        </w:rPr>
        <w:t xml:space="preserve">It is </w:t>
      </w:r>
      <w:r w:rsidR="474D7DF6" w:rsidRPr="07BF71EA">
        <w:rPr>
          <w:rFonts w:ascii="Open Sans" w:eastAsia="Open Sans" w:hAnsi="Open Sans" w:cs="Open Sans"/>
          <w:sz w:val="22"/>
          <w:szCs w:val="22"/>
          <w:lang w:val="en-GB"/>
        </w:rPr>
        <w:t>important</w:t>
      </w:r>
      <w:r w:rsidR="00C05C5A" w:rsidRPr="07BF71EA">
        <w:rPr>
          <w:rFonts w:ascii="Open Sans" w:eastAsia="Open Sans" w:hAnsi="Open Sans" w:cs="Open Sans"/>
          <w:sz w:val="22"/>
          <w:szCs w:val="22"/>
          <w:lang w:val="en-GB"/>
        </w:rPr>
        <w:t xml:space="preserve"> </w:t>
      </w:r>
      <w:r w:rsidR="00F5079E" w:rsidRPr="07BF71EA">
        <w:rPr>
          <w:rFonts w:ascii="Open Sans" w:eastAsia="Open Sans" w:hAnsi="Open Sans" w:cs="Open Sans"/>
          <w:sz w:val="22"/>
          <w:szCs w:val="22"/>
          <w:lang w:val="en-GB"/>
        </w:rPr>
        <w:t xml:space="preserve">that </w:t>
      </w:r>
      <w:r w:rsidR="00BE4F2C" w:rsidRPr="07BF71EA">
        <w:rPr>
          <w:rFonts w:ascii="Open Sans" w:eastAsia="Open Sans" w:hAnsi="Open Sans" w:cs="Open Sans"/>
          <w:sz w:val="22"/>
          <w:szCs w:val="22"/>
          <w:lang w:val="en-GB"/>
        </w:rPr>
        <w:t>pe</w:t>
      </w:r>
      <w:r w:rsidR="00657FBC" w:rsidRPr="07BF71EA">
        <w:rPr>
          <w:rFonts w:ascii="Open Sans" w:eastAsia="Open Sans" w:hAnsi="Open Sans" w:cs="Open Sans"/>
          <w:sz w:val="22"/>
          <w:szCs w:val="22"/>
          <w:lang w:val="en-GB"/>
        </w:rPr>
        <w:t xml:space="preserve">ople with intellectual disabilities are involved and consulted </w:t>
      </w:r>
      <w:r w:rsidR="6B5852AD" w:rsidRPr="07BF71EA">
        <w:rPr>
          <w:rFonts w:ascii="Open Sans" w:eastAsia="Open Sans" w:hAnsi="Open Sans" w:cs="Open Sans"/>
          <w:sz w:val="22"/>
          <w:szCs w:val="22"/>
          <w:lang w:val="en-GB"/>
        </w:rPr>
        <w:t xml:space="preserve">in </w:t>
      </w:r>
      <w:r w:rsidR="4CE08A4E" w:rsidRPr="07BF71EA">
        <w:rPr>
          <w:rFonts w:ascii="Open Sans" w:eastAsia="Open Sans" w:hAnsi="Open Sans" w:cs="Open Sans"/>
          <w:sz w:val="22"/>
          <w:szCs w:val="22"/>
          <w:lang w:val="en-GB"/>
        </w:rPr>
        <w:t xml:space="preserve">the </w:t>
      </w:r>
      <w:r w:rsidR="6B5852AD" w:rsidRPr="07BF71EA">
        <w:rPr>
          <w:rFonts w:ascii="Open Sans" w:eastAsia="Open Sans" w:hAnsi="Open Sans" w:cs="Open Sans"/>
          <w:sz w:val="22"/>
          <w:szCs w:val="22"/>
          <w:lang w:val="en-GB"/>
        </w:rPr>
        <w:t xml:space="preserve">composition of accessible </w:t>
      </w:r>
      <w:r w:rsidR="00A12C10" w:rsidRPr="07BF71EA">
        <w:rPr>
          <w:rFonts w:ascii="Open Sans" w:eastAsia="Open Sans" w:hAnsi="Open Sans" w:cs="Open Sans"/>
          <w:sz w:val="22"/>
          <w:szCs w:val="22"/>
          <w:lang w:val="en-GB"/>
        </w:rPr>
        <w:t>trainings</w:t>
      </w:r>
      <w:r w:rsidR="6B5852AD" w:rsidRPr="07BF71EA">
        <w:rPr>
          <w:rFonts w:ascii="Open Sans" w:eastAsia="Open Sans" w:hAnsi="Open Sans" w:cs="Open Sans"/>
          <w:sz w:val="22"/>
          <w:szCs w:val="22"/>
          <w:lang w:val="en-GB"/>
        </w:rPr>
        <w:t>, as well as</w:t>
      </w:r>
      <w:r w:rsidR="47AB832A" w:rsidRPr="07BF71EA">
        <w:rPr>
          <w:rFonts w:ascii="Open Sans" w:eastAsia="Open Sans" w:hAnsi="Open Sans" w:cs="Open Sans"/>
          <w:sz w:val="22"/>
          <w:szCs w:val="22"/>
          <w:lang w:val="en-GB"/>
        </w:rPr>
        <w:t xml:space="preserve"> in the provision of</w:t>
      </w:r>
      <w:r w:rsidR="6B5852AD" w:rsidRPr="07BF71EA">
        <w:rPr>
          <w:rFonts w:ascii="Open Sans" w:eastAsia="Open Sans" w:hAnsi="Open Sans" w:cs="Open Sans"/>
          <w:sz w:val="22"/>
          <w:szCs w:val="22"/>
          <w:lang w:val="en-GB"/>
        </w:rPr>
        <w:t xml:space="preserve"> easy-to-read </w:t>
      </w:r>
      <w:r w:rsidR="6E33034D" w:rsidRPr="07BF71EA">
        <w:rPr>
          <w:rFonts w:ascii="Open Sans" w:eastAsia="Open Sans" w:hAnsi="Open Sans" w:cs="Open Sans"/>
          <w:sz w:val="22"/>
          <w:szCs w:val="22"/>
          <w:lang w:val="en-GB"/>
        </w:rPr>
        <w:t>information</w:t>
      </w:r>
      <w:r w:rsidR="00A12C10" w:rsidRPr="07BF71EA">
        <w:rPr>
          <w:rFonts w:ascii="Open Sans" w:eastAsia="Open Sans" w:hAnsi="Open Sans" w:cs="Open Sans"/>
          <w:sz w:val="22"/>
          <w:szCs w:val="22"/>
          <w:lang w:val="en-GB"/>
        </w:rPr>
        <w:t xml:space="preserve"> and </w:t>
      </w:r>
      <w:r w:rsidR="6B5852AD" w:rsidRPr="07BF71EA">
        <w:rPr>
          <w:rFonts w:ascii="Open Sans" w:eastAsia="Open Sans" w:hAnsi="Open Sans" w:cs="Open Sans"/>
          <w:sz w:val="22"/>
          <w:szCs w:val="22"/>
          <w:lang w:val="en-GB"/>
        </w:rPr>
        <w:t>navigation</w:t>
      </w:r>
      <w:r w:rsidR="4A65CC42" w:rsidRPr="07BF71EA">
        <w:rPr>
          <w:rFonts w:ascii="Open Sans" w:eastAsia="Open Sans" w:hAnsi="Open Sans" w:cs="Open Sans"/>
          <w:sz w:val="22"/>
          <w:szCs w:val="22"/>
          <w:lang w:val="en-GB"/>
        </w:rPr>
        <w:t xml:space="preserve"> for teachers and students</w:t>
      </w:r>
      <w:r w:rsidR="178DC323" w:rsidRPr="07BF71EA">
        <w:rPr>
          <w:rFonts w:ascii="Open Sans" w:eastAsia="Open Sans" w:hAnsi="Open Sans" w:cs="Open Sans"/>
          <w:sz w:val="22"/>
          <w:szCs w:val="22"/>
          <w:lang w:val="en-GB"/>
        </w:rPr>
        <w:t xml:space="preserve">. </w:t>
      </w:r>
    </w:p>
    <w:p w14:paraId="36902A62" w14:textId="557760D8" w:rsidR="00657FBC" w:rsidRDefault="00657FBC" w:rsidP="00B9376A">
      <w:pPr>
        <w:pStyle w:val="paragraph"/>
        <w:spacing w:before="0" w:beforeAutospacing="0" w:after="0" w:afterAutospacing="0"/>
        <w:rPr>
          <w:rFonts w:eastAsia="Open Sans"/>
        </w:rPr>
      </w:pPr>
    </w:p>
    <w:p w14:paraId="7569623D" w14:textId="77777777" w:rsidR="00024C1C" w:rsidRDefault="6E1249D7" w:rsidP="00B9376A">
      <w:pPr>
        <w:pStyle w:val="paragraph"/>
        <w:spacing w:before="0" w:beforeAutospacing="0" w:after="0" w:afterAutospacing="0"/>
        <w:rPr>
          <w:rFonts w:ascii="Open Sans" w:eastAsia="Open Sans" w:hAnsi="Open Sans" w:cs="Open Sans"/>
          <w:sz w:val="22"/>
          <w:szCs w:val="22"/>
          <w:lang w:val="en-GB"/>
        </w:rPr>
      </w:pPr>
      <w:r w:rsidRPr="3C3407E6">
        <w:rPr>
          <w:rFonts w:ascii="Open Sans" w:eastAsia="Open Sans" w:hAnsi="Open Sans" w:cs="Open Sans"/>
          <w:sz w:val="22"/>
          <w:szCs w:val="22"/>
          <w:lang w:val="en-GB"/>
        </w:rPr>
        <w:t>The European Education Area should support teachers</w:t>
      </w:r>
      <w:r w:rsidR="00A12C10" w:rsidRPr="3C3407E6">
        <w:rPr>
          <w:rFonts w:ascii="Open Sans" w:eastAsia="Open Sans" w:hAnsi="Open Sans" w:cs="Open Sans"/>
          <w:sz w:val="22"/>
          <w:szCs w:val="22"/>
          <w:lang w:val="en-GB"/>
        </w:rPr>
        <w:t xml:space="preserve"> in inclusive teaching</w:t>
      </w:r>
      <w:r w:rsidRPr="3C3407E6">
        <w:rPr>
          <w:rFonts w:ascii="Open Sans" w:eastAsia="Open Sans" w:hAnsi="Open Sans" w:cs="Open Sans"/>
          <w:sz w:val="22"/>
          <w:szCs w:val="22"/>
          <w:lang w:val="en-GB"/>
        </w:rPr>
        <w:t xml:space="preserve"> and </w:t>
      </w:r>
      <w:r w:rsidRPr="00E02B62">
        <w:rPr>
          <w:rFonts w:ascii="Open Sans" w:eastAsia="Open Sans" w:hAnsi="Open Sans" w:cs="Open Sans"/>
          <w:b/>
          <w:bCs/>
          <w:sz w:val="22"/>
          <w:szCs w:val="22"/>
          <w:lang w:val="en-GB"/>
        </w:rPr>
        <w:t>develop</w:t>
      </w:r>
      <w:r w:rsidR="00A12C10" w:rsidRPr="00E02B62">
        <w:rPr>
          <w:rFonts w:ascii="Open Sans" w:eastAsia="Open Sans" w:hAnsi="Open Sans" w:cs="Open Sans"/>
          <w:b/>
          <w:bCs/>
          <w:sz w:val="22"/>
          <w:szCs w:val="22"/>
          <w:lang w:val="en-GB"/>
        </w:rPr>
        <w:t xml:space="preserve"> specific </w:t>
      </w:r>
      <w:r w:rsidR="0C09A1A2" w:rsidRPr="00E02B62">
        <w:rPr>
          <w:rFonts w:ascii="Open Sans" w:eastAsia="Open Sans" w:hAnsi="Open Sans" w:cs="Open Sans"/>
          <w:b/>
          <w:bCs/>
          <w:sz w:val="22"/>
          <w:szCs w:val="22"/>
          <w:lang w:val="en-GB"/>
        </w:rPr>
        <w:t>and evidence-based</w:t>
      </w:r>
      <w:r w:rsidRPr="00E02B62">
        <w:rPr>
          <w:rFonts w:ascii="Open Sans" w:eastAsia="Open Sans" w:hAnsi="Open Sans" w:cs="Open Sans"/>
          <w:b/>
          <w:bCs/>
          <w:sz w:val="22"/>
          <w:szCs w:val="22"/>
          <w:lang w:val="en-GB"/>
        </w:rPr>
        <w:t xml:space="preserve"> policies and targets</w:t>
      </w:r>
      <w:r w:rsidR="1CF5A754" w:rsidRPr="3C3407E6">
        <w:rPr>
          <w:rFonts w:ascii="Open Sans" w:eastAsia="Open Sans" w:hAnsi="Open Sans" w:cs="Open Sans"/>
          <w:sz w:val="22"/>
          <w:szCs w:val="22"/>
          <w:lang w:val="en-GB"/>
        </w:rPr>
        <w:t xml:space="preserve"> that</w:t>
      </w:r>
      <w:r w:rsidR="00A12C10" w:rsidRPr="3C3407E6">
        <w:rPr>
          <w:rFonts w:ascii="Open Sans" w:eastAsia="Open Sans" w:hAnsi="Open Sans" w:cs="Open Sans"/>
          <w:sz w:val="22"/>
          <w:szCs w:val="22"/>
          <w:lang w:val="en-GB"/>
        </w:rPr>
        <w:t xml:space="preserve"> foster systemic change</w:t>
      </w:r>
      <w:r w:rsidR="001D4363" w:rsidRPr="3C3407E6">
        <w:rPr>
          <w:rFonts w:ascii="Open Sans" w:eastAsia="Open Sans" w:hAnsi="Open Sans" w:cs="Open Sans"/>
          <w:sz w:val="22"/>
          <w:szCs w:val="22"/>
          <w:lang w:val="en-GB"/>
        </w:rPr>
        <w:t xml:space="preserve"> for inclusive education</w:t>
      </w:r>
      <w:r w:rsidR="411E088E" w:rsidRPr="3C3407E6">
        <w:rPr>
          <w:rFonts w:ascii="Open Sans" w:eastAsia="Open Sans" w:hAnsi="Open Sans" w:cs="Open Sans"/>
          <w:sz w:val="22"/>
          <w:szCs w:val="22"/>
          <w:lang w:val="en-GB"/>
        </w:rPr>
        <w:t xml:space="preserve">. </w:t>
      </w:r>
      <w:r w:rsidR="007C191B">
        <w:br/>
      </w:r>
      <w:r w:rsidR="2A946CC2" w:rsidRPr="3C3407E6">
        <w:rPr>
          <w:rFonts w:ascii="Open Sans" w:eastAsia="Open Sans" w:hAnsi="Open Sans" w:cs="Open Sans"/>
          <w:sz w:val="22"/>
          <w:szCs w:val="22"/>
          <w:lang w:val="en-GB"/>
        </w:rPr>
        <w:t xml:space="preserve">For adequate evaluation, disaggregated data on all learners and their access to inclusive education at all levels must be collected. </w:t>
      </w:r>
    </w:p>
    <w:p w14:paraId="4B9CFE55" w14:textId="66639DD8" w:rsidR="004708FD" w:rsidRPr="00A273A4" w:rsidRDefault="007C191B" w:rsidP="00B9376A">
      <w:pPr>
        <w:pStyle w:val="paragraph"/>
        <w:spacing w:before="0" w:beforeAutospacing="0" w:after="0" w:afterAutospacing="0"/>
        <w:rPr>
          <w:rFonts w:ascii="Open Sans" w:eastAsia="Open Sans" w:hAnsi="Open Sans" w:cs="Open Sans"/>
        </w:rPr>
      </w:pPr>
      <w:r>
        <w:br/>
      </w:r>
    </w:p>
    <w:p w14:paraId="2D8FAD55" w14:textId="4AF8A380" w:rsidR="00FD1873" w:rsidRPr="00A273A4" w:rsidRDefault="06B65F8D" w:rsidP="00B9376A">
      <w:pPr>
        <w:pStyle w:val="NormalWeb"/>
        <w:spacing w:after="0"/>
        <w:rPr>
          <w:rFonts w:ascii="Open Sans" w:eastAsia="Open Sans" w:hAnsi="Open Sans" w:cs="Open Sans"/>
          <w:b/>
          <w:color w:val="000000" w:themeColor="text1"/>
          <w:sz w:val="20"/>
          <w:szCs w:val="20"/>
          <w:lang w:val="en-GB"/>
        </w:rPr>
      </w:pPr>
      <w:r w:rsidRPr="18874779">
        <w:rPr>
          <w:rFonts w:ascii="Open Sans" w:eastAsia="Open Sans" w:hAnsi="Open Sans" w:cs="Open Sans"/>
          <w:b/>
          <w:color w:val="000000" w:themeColor="text1"/>
          <w:u w:val="single"/>
          <w:lang w:val="en-GB"/>
        </w:rPr>
        <w:t xml:space="preserve">Employment </w:t>
      </w:r>
    </w:p>
    <w:p w14:paraId="7968FD53" w14:textId="483D606B" w:rsidR="00786AA9" w:rsidRDefault="18874779" w:rsidP="00B9376A">
      <w:pPr>
        <w:pStyle w:val="NormalWeb"/>
        <w:spacing w:after="0"/>
        <w:rPr>
          <w:rFonts w:ascii="Open Sans" w:eastAsia="Open Sans" w:hAnsi="Open Sans" w:cs="Open Sans"/>
          <w:sz w:val="22"/>
          <w:szCs w:val="22"/>
          <w:lang w:val="en-GB"/>
        </w:rPr>
      </w:pPr>
      <w:r w:rsidDel="00AF6558">
        <w:br/>
      </w:r>
      <w:r w:rsidR="00950A1E" w:rsidRPr="18874779">
        <w:rPr>
          <w:rFonts w:ascii="Open Sans" w:eastAsia="Open Sans" w:hAnsi="Open Sans" w:cs="Open Sans"/>
          <w:sz w:val="22"/>
          <w:szCs w:val="22"/>
          <w:lang w:val="en-GB"/>
        </w:rPr>
        <w:t>Many of the principles are crucial for workers with intellectual disabilities and</w:t>
      </w:r>
      <w:r w:rsidR="00C96B1A">
        <w:rPr>
          <w:rFonts w:ascii="Open Sans" w:eastAsia="Open Sans" w:hAnsi="Open Sans" w:cs="Open Sans"/>
          <w:sz w:val="22"/>
          <w:szCs w:val="22"/>
          <w:lang w:val="en-GB"/>
        </w:rPr>
        <w:t xml:space="preserve"> </w:t>
      </w:r>
      <w:r w:rsidR="00740BDD">
        <w:rPr>
          <w:rFonts w:ascii="Open Sans" w:eastAsia="Open Sans" w:hAnsi="Open Sans" w:cs="Open Sans"/>
          <w:sz w:val="22"/>
          <w:szCs w:val="22"/>
          <w:lang w:val="en-GB"/>
        </w:rPr>
        <w:t>for</w:t>
      </w:r>
      <w:r w:rsidR="00950A1E" w:rsidRPr="18874779">
        <w:rPr>
          <w:rFonts w:ascii="Open Sans" w:eastAsia="Open Sans" w:hAnsi="Open Sans" w:cs="Open Sans"/>
          <w:sz w:val="22"/>
          <w:szCs w:val="22"/>
          <w:lang w:val="en-GB"/>
        </w:rPr>
        <w:t xml:space="preserve"> the creation of inclusive workplaces, such as</w:t>
      </w:r>
      <w:r w:rsidR="00786AA9">
        <w:rPr>
          <w:rFonts w:ascii="Open Sans" w:eastAsia="Open Sans" w:hAnsi="Open Sans" w:cs="Open Sans"/>
          <w:sz w:val="22"/>
          <w:szCs w:val="22"/>
          <w:lang w:val="en-GB"/>
        </w:rPr>
        <w:t>,</w:t>
      </w:r>
      <w:r w:rsidR="00786AA9" w:rsidRPr="00786AA9">
        <w:rPr>
          <w:rFonts w:ascii="Open Sans" w:eastAsia="Open Sans" w:hAnsi="Open Sans" w:cs="Open Sans"/>
          <w:sz w:val="22"/>
          <w:szCs w:val="22"/>
          <w:lang w:val="en-GB"/>
        </w:rPr>
        <w:t xml:space="preserve"> </w:t>
      </w:r>
      <w:r w:rsidR="00786AA9" w:rsidRPr="18874779">
        <w:rPr>
          <w:rFonts w:ascii="Open Sans" w:eastAsia="Open Sans" w:hAnsi="Open Sans" w:cs="Open Sans"/>
          <w:sz w:val="22"/>
          <w:szCs w:val="22"/>
          <w:lang w:val="en-GB"/>
        </w:rPr>
        <w:t>amongst others</w:t>
      </w:r>
      <w:r w:rsidR="00950A1E" w:rsidRPr="18874779">
        <w:rPr>
          <w:rFonts w:ascii="Open Sans" w:eastAsia="Open Sans" w:hAnsi="Open Sans" w:cs="Open Sans"/>
          <w:sz w:val="22"/>
          <w:szCs w:val="22"/>
          <w:lang w:val="en-GB"/>
        </w:rPr>
        <w:t xml:space="preserve">: </w:t>
      </w:r>
    </w:p>
    <w:p w14:paraId="64BC16B2" w14:textId="77777777" w:rsidR="00786AA9" w:rsidRPr="00101A60" w:rsidRDefault="00950A1E" w:rsidP="00B9376A">
      <w:pPr>
        <w:pStyle w:val="NormalWeb"/>
        <w:numPr>
          <w:ilvl w:val="0"/>
          <w:numId w:val="31"/>
        </w:numPr>
        <w:spacing w:after="0"/>
        <w:rPr>
          <w:rFonts w:ascii="Open Sans" w:eastAsia="Open Sans" w:hAnsi="Open Sans" w:cs="Open Sans"/>
          <w:color w:val="000000" w:themeColor="text1"/>
          <w:sz w:val="22"/>
          <w:szCs w:val="22"/>
          <w:lang w:val="en-GB"/>
        </w:rPr>
      </w:pPr>
      <w:r w:rsidRPr="00B50BB7">
        <w:rPr>
          <w:rFonts w:ascii="Open Sans" w:eastAsia="Open Sans" w:hAnsi="Open Sans" w:cs="Open Sans"/>
          <w:b/>
          <w:bCs/>
          <w:sz w:val="22"/>
          <w:szCs w:val="22"/>
          <w:lang w:val="en-GB"/>
        </w:rPr>
        <w:t>active support to employment</w:t>
      </w:r>
      <w:r w:rsidRPr="18874779">
        <w:rPr>
          <w:rFonts w:ascii="Open Sans" w:eastAsia="Open Sans" w:hAnsi="Open Sans" w:cs="Open Sans"/>
          <w:sz w:val="22"/>
          <w:szCs w:val="22"/>
          <w:lang w:val="en-GB"/>
        </w:rPr>
        <w:t xml:space="preserve"> (principle 4), </w:t>
      </w:r>
    </w:p>
    <w:p w14:paraId="3781358C" w14:textId="77777777" w:rsidR="00786AA9" w:rsidRPr="00101A60" w:rsidRDefault="00950A1E" w:rsidP="00B9376A">
      <w:pPr>
        <w:pStyle w:val="NormalWeb"/>
        <w:numPr>
          <w:ilvl w:val="0"/>
          <w:numId w:val="31"/>
        </w:numPr>
        <w:spacing w:after="0"/>
        <w:rPr>
          <w:rFonts w:ascii="Open Sans" w:eastAsia="Open Sans" w:hAnsi="Open Sans" w:cs="Open Sans"/>
          <w:color w:val="000000" w:themeColor="text1"/>
          <w:sz w:val="22"/>
          <w:szCs w:val="22"/>
          <w:lang w:val="en-GB"/>
        </w:rPr>
      </w:pPr>
      <w:r w:rsidRPr="00B50BB7">
        <w:rPr>
          <w:rFonts w:ascii="Open Sans" w:eastAsia="Open Sans" w:hAnsi="Open Sans" w:cs="Open Sans"/>
          <w:b/>
          <w:bCs/>
          <w:sz w:val="22"/>
          <w:szCs w:val="22"/>
          <w:lang w:val="en-GB"/>
        </w:rPr>
        <w:t>fair and equal working conditions</w:t>
      </w:r>
      <w:r w:rsidRPr="18874779">
        <w:rPr>
          <w:rFonts w:ascii="Open Sans" w:eastAsia="Open Sans" w:hAnsi="Open Sans" w:cs="Open Sans"/>
          <w:sz w:val="22"/>
          <w:szCs w:val="22"/>
          <w:lang w:val="en-GB"/>
        </w:rPr>
        <w:t xml:space="preserve"> (principle 5), </w:t>
      </w:r>
    </w:p>
    <w:p w14:paraId="34BE057D" w14:textId="6D19EF2F" w:rsidR="00786AA9" w:rsidRPr="00101A60" w:rsidRDefault="00950A1E" w:rsidP="00B9376A">
      <w:pPr>
        <w:pStyle w:val="NormalWeb"/>
        <w:numPr>
          <w:ilvl w:val="0"/>
          <w:numId w:val="31"/>
        </w:numPr>
        <w:spacing w:after="0"/>
        <w:rPr>
          <w:rFonts w:ascii="Open Sans" w:eastAsia="Open Sans" w:hAnsi="Open Sans" w:cs="Open Sans"/>
          <w:color w:val="000000" w:themeColor="text1"/>
          <w:sz w:val="22"/>
          <w:szCs w:val="22"/>
          <w:lang w:val="en-GB"/>
        </w:rPr>
      </w:pPr>
      <w:r w:rsidRPr="00B50BB7">
        <w:rPr>
          <w:rFonts w:ascii="Open Sans" w:eastAsia="Open Sans" w:hAnsi="Open Sans" w:cs="Open Sans"/>
          <w:b/>
          <w:bCs/>
          <w:sz w:val="22"/>
          <w:szCs w:val="22"/>
          <w:lang w:val="en-GB"/>
        </w:rPr>
        <w:t>fair wages</w:t>
      </w:r>
      <w:r w:rsidRPr="18874779">
        <w:rPr>
          <w:rFonts w:ascii="Open Sans" w:eastAsia="Open Sans" w:hAnsi="Open Sans" w:cs="Open Sans"/>
          <w:sz w:val="22"/>
          <w:szCs w:val="22"/>
          <w:lang w:val="en-GB"/>
        </w:rPr>
        <w:t xml:space="preserve"> (principle 6), </w:t>
      </w:r>
      <w:r w:rsidRPr="00B50BB7">
        <w:rPr>
          <w:rFonts w:ascii="Open Sans" w:eastAsia="Open Sans" w:hAnsi="Open Sans" w:cs="Open Sans"/>
          <w:b/>
          <w:bCs/>
          <w:sz w:val="22"/>
          <w:szCs w:val="22"/>
          <w:lang w:val="en-GB"/>
        </w:rPr>
        <w:t>social protection</w:t>
      </w:r>
      <w:r w:rsidRPr="18874779">
        <w:rPr>
          <w:rFonts w:ascii="Open Sans" w:eastAsia="Open Sans" w:hAnsi="Open Sans" w:cs="Open Sans"/>
          <w:sz w:val="22"/>
          <w:szCs w:val="22"/>
          <w:lang w:val="en-GB"/>
        </w:rPr>
        <w:t xml:space="preserve"> (principle 11) </w:t>
      </w:r>
    </w:p>
    <w:p w14:paraId="3FB32215" w14:textId="071C8639" w:rsidR="00950A1E" w:rsidRDefault="00950A1E" w:rsidP="00B9376A">
      <w:pPr>
        <w:pStyle w:val="NormalWeb"/>
        <w:numPr>
          <w:ilvl w:val="0"/>
          <w:numId w:val="31"/>
        </w:numPr>
        <w:spacing w:after="0"/>
        <w:rPr>
          <w:rFonts w:ascii="Open Sans" w:eastAsia="Open Sans" w:hAnsi="Open Sans" w:cs="Open Sans"/>
          <w:color w:val="000000" w:themeColor="text1"/>
          <w:sz w:val="22"/>
          <w:szCs w:val="22"/>
          <w:lang w:val="en-GB"/>
        </w:rPr>
      </w:pPr>
      <w:r w:rsidRPr="00B50BB7">
        <w:rPr>
          <w:rFonts w:ascii="Open Sans" w:eastAsia="Open Sans" w:hAnsi="Open Sans" w:cs="Open Sans"/>
          <w:b/>
          <w:bCs/>
          <w:sz w:val="22"/>
          <w:szCs w:val="22"/>
          <w:lang w:val="en-GB"/>
        </w:rPr>
        <w:lastRenderedPageBreak/>
        <w:t>the right of people with disabilities to inclusion</w:t>
      </w:r>
      <w:r w:rsidRPr="18874779">
        <w:rPr>
          <w:rFonts w:ascii="Open Sans" w:eastAsia="Open Sans" w:hAnsi="Open Sans" w:cs="Open Sans"/>
          <w:sz w:val="22"/>
          <w:szCs w:val="22"/>
          <w:lang w:val="en-GB"/>
        </w:rPr>
        <w:t xml:space="preserve"> (principle 17)</w:t>
      </w:r>
      <w:r w:rsidR="00786AA9">
        <w:rPr>
          <w:rFonts w:ascii="Open Sans" w:eastAsia="Open Sans" w:hAnsi="Open Sans" w:cs="Open Sans"/>
          <w:sz w:val="22"/>
          <w:szCs w:val="22"/>
          <w:lang w:val="en-GB"/>
        </w:rPr>
        <w:t>.</w:t>
      </w:r>
    </w:p>
    <w:p w14:paraId="0ECBE3C0" w14:textId="6FFE58D9" w:rsidR="1D489895" w:rsidRDefault="00C94E87" w:rsidP="00B9376A">
      <w:pPr>
        <w:pStyle w:val="NormalWeb"/>
        <w:spacing w:after="0"/>
        <w:rPr>
          <w:rFonts w:ascii="Open Sans" w:eastAsia="Open Sans" w:hAnsi="Open Sans" w:cs="Open Sans"/>
          <w:sz w:val="22"/>
          <w:szCs w:val="22"/>
          <w:lang w:val="en-GB"/>
        </w:rPr>
      </w:pPr>
      <w:r w:rsidRPr="3C3407E6">
        <w:rPr>
          <w:rFonts w:ascii="Open Sans" w:eastAsia="Open Sans" w:hAnsi="Open Sans" w:cs="Open Sans"/>
          <w:sz w:val="22"/>
          <w:szCs w:val="22"/>
          <w:lang w:val="en-GB"/>
        </w:rPr>
        <w:t xml:space="preserve">Recent EU data shows </w:t>
      </w:r>
      <w:r w:rsidRPr="409B4614">
        <w:rPr>
          <w:rFonts w:ascii="Open Sans" w:eastAsia="Open Sans" w:hAnsi="Open Sans" w:cs="Open Sans"/>
          <w:sz w:val="22"/>
          <w:szCs w:val="22"/>
          <w:lang w:val="en-GB"/>
        </w:rPr>
        <w:t>that</w:t>
      </w:r>
      <w:r w:rsidRPr="000467F3">
        <w:rPr>
          <w:rFonts w:ascii="Open Sans" w:eastAsia="Open Sans" w:hAnsi="Open Sans" w:cs="Open Sans"/>
          <w:b/>
          <w:sz w:val="22"/>
          <w:szCs w:val="22"/>
          <w:lang w:val="en-GB"/>
        </w:rPr>
        <w:t xml:space="preserve"> </w:t>
      </w:r>
      <w:r w:rsidRPr="409B4614">
        <w:rPr>
          <w:rFonts w:ascii="Open Sans" w:eastAsia="Open Sans" w:hAnsi="Open Sans" w:cs="Open Sans"/>
          <w:sz w:val="22"/>
          <w:szCs w:val="22"/>
          <w:lang w:val="en-GB"/>
        </w:rPr>
        <w:t>only 50.8% of persons with disabilities are in employment, compared to 74.8% for persons without disabilities</w:t>
      </w:r>
      <w:r w:rsidR="00E52270" w:rsidRPr="409B4614">
        <w:rPr>
          <w:rFonts w:ascii="Open Sans" w:eastAsia="Open Sans" w:hAnsi="Open Sans" w:cs="Open Sans"/>
          <w:sz w:val="22"/>
          <w:szCs w:val="22"/>
          <w:lang w:val="en-GB"/>
        </w:rPr>
        <w:t>.</w:t>
      </w:r>
      <w:r w:rsidRPr="00A64B51">
        <w:rPr>
          <w:rStyle w:val="FootnoteReference"/>
          <w:rFonts w:ascii="Open Sans" w:hAnsi="Open Sans" w:cs="Open Sans"/>
          <w:sz w:val="22"/>
          <w:szCs w:val="22"/>
        </w:rPr>
        <w:footnoteReference w:id="11"/>
      </w:r>
      <w:r w:rsidR="00E52270" w:rsidRPr="409B4614">
        <w:rPr>
          <w:rFonts w:ascii="Open Sans" w:eastAsia="Open Sans" w:hAnsi="Open Sans" w:cs="Open Sans"/>
          <w:sz w:val="22"/>
          <w:szCs w:val="22"/>
          <w:lang w:val="en-GB"/>
        </w:rPr>
        <w:t xml:space="preserve"> </w:t>
      </w:r>
      <w:r w:rsidR="001D0ACD" w:rsidRPr="409B4614">
        <w:rPr>
          <w:rFonts w:ascii="Open Sans" w:eastAsia="Open Sans" w:hAnsi="Open Sans" w:cs="Open Sans"/>
          <w:sz w:val="22"/>
          <w:szCs w:val="22"/>
          <w:lang w:val="en-GB"/>
        </w:rPr>
        <w:t xml:space="preserve">Even though data on the employment </w:t>
      </w:r>
      <w:r w:rsidR="0084500D" w:rsidRPr="409B4614">
        <w:rPr>
          <w:rFonts w:ascii="Open Sans" w:eastAsia="Open Sans" w:hAnsi="Open Sans" w:cs="Open Sans"/>
          <w:sz w:val="22"/>
          <w:szCs w:val="22"/>
          <w:lang w:val="en-GB"/>
        </w:rPr>
        <w:t xml:space="preserve">situation of people with intellectual disabilities is </w:t>
      </w:r>
      <w:r w:rsidR="00643C23" w:rsidRPr="409B4614">
        <w:rPr>
          <w:rFonts w:ascii="Open Sans" w:eastAsia="Open Sans" w:hAnsi="Open Sans" w:cs="Open Sans"/>
          <w:sz w:val="22"/>
          <w:szCs w:val="22"/>
          <w:lang w:val="en-GB"/>
        </w:rPr>
        <w:t xml:space="preserve">scarce, </w:t>
      </w:r>
      <w:r w:rsidR="00183BE9" w:rsidRPr="409B4614">
        <w:rPr>
          <w:rFonts w:ascii="Open Sans" w:eastAsia="Open Sans" w:hAnsi="Open Sans" w:cs="Open Sans"/>
          <w:sz w:val="22"/>
          <w:szCs w:val="22"/>
          <w:lang w:val="en-GB"/>
        </w:rPr>
        <w:t xml:space="preserve">the few </w:t>
      </w:r>
      <w:r w:rsidR="008E3BAF" w:rsidRPr="409B4614">
        <w:rPr>
          <w:rFonts w:ascii="Open Sans" w:eastAsia="Open Sans" w:hAnsi="Open Sans" w:cs="Open Sans"/>
          <w:sz w:val="22"/>
          <w:szCs w:val="22"/>
          <w:lang w:val="en-GB"/>
        </w:rPr>
        <w:t xml:space="preserve">information available </w:t>
      </w:r>
      <w:r w:rsidR="00462B3A" w:rsidRPr="409B4614">
        <w:rPr>
          <w:rFonts w:ascii="Open Sans" w:eastAsia="Open Sans" w:hAnsi="Open Sans" w:cs="Open Sans"/>
          <w:sz w:val="22"/>
          <w:szCs w:val="22"/>
          <w:lang w:val="en-GB"/>
        </w:rPr>
        <w:t xml:space="preserve">clearly show </w:t>
      </w:r>
      <w:r w:rsidR="00A62D5C" w:rsidRPr="409B4614">
        <w:rPr>
          <w:rFonts w:ascii="Open Sans" w:eastAsia="Open Sans" w:hAnsi="Open Sans" w:cs="Open Sans"/>
          <w:sz w:val="22"/>
          <w:szCs w:val="22"/>
          <w:lang w:val="en-GB"/>
        </w:rPr>
        <w:t>that</w:t>
      </w:r>
      <w:r w:rsidR="00441C78" w:rsidRPr="409B4614">
        <w:rPr>
          <w:rFonts w:ascii="Open Sans" w:eastAsia="Open Sans" w:hAnsi="Open Sans" w:cs="Open Sans"/>
          <w:sz w:val="22"/>
          <w:szCs w:val="22"/>
          <w:lang w:val="en-GB"/>
        </w:rPr>
        <w:t xml:space="preserve"> </w:t>
      </w:r>
      <w:r w:rsidR="00441C78" w:rsidRPr="00E02B62">
        <w:rPr>
          <w:rFonts w:ascii="Open Sans" w:eastAsia="Open Sans" w:hAnsi="Open Sans" w:cs="Open Sans"/>
          <w:b/>
          <w:bCs/>
          <w:sz w:val="22"/>
          <w:szCs w:val="22"/>
          <w:lang w:val="en-GB"/>
        </w:rPr>
        <w:t xml:space="preserve">the percentage of people with intellectual disabilities employed </w:t>
      </w:r>
      <w:r w:rsidR="005173AE">
        <w:rPr>
          <w:rFonts w:ascii="Open Sans" w:eastAsia="Open Sans" w:hAnsi="Open Sans" w:cs="Open Sans"/>
          <w:b/>
          <w:bCs/>
          <w:sz w:val="22"/>
          <w:szCs w:val="22"/>
          <w:lang w:val="en-GB"/>
        </w:rPr>
        <w:t>is</w:t>
      </w:r>
      <w:r w:rsidR="00140A83" w:rsidRPr="00E02B62">
        <w:rPr>
          <w:rFonts w:ascii="Open Sans" w:eastAsia="Open Sans" w:hAnsi="Open Sans" w:cs="Open Sans"/>
          <w:b/>
          <w:bCs/>
          <w:sz w:val="22"/>
          <w:szCs w:val="22"/>
          <w:lang w:val="en-GB"/>
        </w:rPr>
        <w:t xml:space="preserve"> extremely low</w:t>
      </w:r>
      <w:r w:rsidR="00140A83" w:rsidRPr="409B4614">
        <w:rPr>
          <w:rFonts w:ascii="Open Sans" w:eastAsia="Open Sans" w:hAnsi="Open Sans" w:cs="Open Sans"/>
          <w:sz w:val="22"/>
          <w:szCs w:val="22"/>
          <w:lang w:val="en-GB"/>
        </w:rPr>
        <w:t xml:space="preserve">. </w:t>
      </w:r>
      <w:r w:rsidR="57AECB0F" w:rsidRPr="409B4614">
        <w:rPr>
          <w:rFonts w:ascii="Open Sans" w:eastAsia="Open Sans" w:hAnsi="Open Sans" w:cs="Open Sans"/>
          <w:sz w:val="22"/>
          <w:szCs w:val="22"/>
          <w:lang w:val="en-GB"/>
        </w:rPr>
        <w:t xml:space="preserve">In Ireland, </w:t>
      </w:r>
      <w:r w:rsidR="12B40BBB" w:rsidRPr="000467F3">
        <w:rPr>
          <w:rFonts w:ascii="Open Sans" w:eastAsia="Open Sans" w:hAnsi="Open Sans" w:cs="Open Sans"/>
          <w:sz w:val="22"/>
          <w:szCs w:val="22"/>
          <w:lang w:val="en-GB"/>
        </w:rPr>
        <w:t>a</w:t>
      </w:r>
      <w:r w:rsidR="5761C0EF" w:rsidRPr="000467F3">
        <w:rPr>
          <w:rFonts w:ascii="Open Sans" w:eastAsia="Open Sans" w:hAnsi="Open Sans" w:cs="Open Sans"/>
          <w:sz w:val="22"/>
          <w:szCs w:val="22"/>
          <w:lang w:val="en-GB"/>
        </w:rPr>
        <w:t>ccording</w:t>
      </w:r>
      <w:r w:rsidR="002F080B" w:rsidRPr="000467F3">
        <w:rPr>
          <w:rFonts w:ascii="Open Sans" w:eastAsia="Open Sans" w:hAnsi="Open Sans" w:cs="Open Sans"/>
          <w:sz w:val="22"/>
          <w:szCs w:val="22"/>
          <w:lang w:val="en-GB"/>
        </w:rPr>
        <w:t xml:space="preserve"> to the National Intellectual Disability Database, 36% of adults with an intellectual disability were in some form of work, 29% in sheltered centres</w:t>
      </w:r>
      <w:r w:rsidR="002F080B" w:rsidRPr="18874779">
        <w:rPr>
          <w:rFonts w:ascii="Open Sans" w:eastAsia="Open Sans" w:hAnsi="Open Sans" w:cs="Open Sans"/>
          <w:sz w:val="22"/>
          <w:szCs w:val="22"/>
          <w:lang w:val="en-GB"/>
        </w:rPr>
        <w:t xml:space="preserve"> and only 7.1% of people with intellectual disabilities were working in the open labour market.</w:t>
      </w:r>
      <w:r w:rsidR="002F080B" w:rsidRPr="18874779">
        <w:rPr>
          <w:rStyle w:val="FootnoteReference"/>
          <w:rFonts w:ascii="Open Sans" w:eastAsia="Open Sans" w:hAnsi="Open Sans" w:cs="Open Sans"/>
          <w:sz w:val="22"/>
          <w:szCs w:val="22"/>
          <w:lang w:val="en-GB"/>
        </w:rPr>
        <w:footnoteReference w:id="12"/>
      </w:r>
      <w:r w:rsidR="002008AC" w:rsidRPr="18874779">
        <w:rPr>
          <w:rFonts w:ascii="Open Sans" w:eastAsia="Open Sans" w:hAnsi="Open Sans" w:cs="Open Sans"/>
          <w:color w:val="000000" w:themeColor="text1"/>
          <w:sz w:val="22"/>
          <w:szCs w:val="22"/>
          <w:lang w:val="en-GB"/>
        </w:rPr>
        <w:t xml:space="preserve"> </w:t>
      </w:r>
      <w:r w:rsidR="006F769F" w:rsidRPr="409B4614">
        <w:rPr>
          <w:rFonts w:ascii="Open Sans" w:eastAsia="Open Sans" w:hAnsi="Open Sans" w:cs="Open Sans"/>
          <w:sz w:val="22"/>
          <w:szCs w:val="22"/>
          <w:lang w:val="en-GB"/>
        </w:rPr>
        <w:t xml:space="preserve">In order for employment and social policies </w:t>
      </w:r>
      <w:r w:rsidR="00A12B80">
        <w:rPr>
          <w:rFonts w:ascii="Open Sans" w:eastAsia="Open Sans" w:hAnsi="Open Sans" w:cs="Open Sans"/>
          <w:sz w:val="22"/>
          <w:szCs w:val="22"/>
          <w:lang w:val="en-GB"/>
        </w:rPr>
        <w:t>to</w:t>
      </w:r>
      <w:r w:rsidR="006F769F" w:rsidRPr="409B4614">
        <w:rPr>
          <w:rFonts w:ascii="Open Sans" w:eastAsia="Open Sans" w:hAnsi="Open Sans" w:cs="Open Sans"/>
          <w:sz w:val="22"/>
          <w:szCs w:val="22"/>
          <w:lang w:val="en-GB"/>
        </w:rPr>
        <w:t xml:space="preserve"> </w:t>
      </w:r>
      <w:r w:rsidR="000A6725" w:rsidRPr="409B4614">
        <w:rPr>
          <w:rFonts w:ascii="Open Sans" w:eastAsia="Open Sans" w:hAnsi="Open Sans" w:cs="Open Sans"/>
          <w:sz w:val="22"/>
          <w:szCs w:val="22"/>
          <w:lang w:val="en-GB"/>
        </w:rPr>
        <w:t xml:space="preserve">properly </w:t>
      </w:r>
      <w:r w:rsidR="006F769F" w:rsidRPr="409B4614">
        <w:rPr>
          <w:rFonts w:ascii="Open Sans" w:eastAsia="Open Sans" w:hAnsi="Open Sans" w:cs="Open Sans"/>
          <w:sz w:val="22"/>
          <w:szCs w:val="22"/>
          <w:lang w:val="en-GB"/>
        </w:rPr>
        <w:t xml:space="preserve">target people with intellectual disabilities, the </w:t>
      </w:r>
      <w:r w:rsidR="006F769F">
        <w:rPr>
          <w:rFonts w:ascii="Open Sans" w:eastAsia="Open Sans" w:hAnsi="Open Sans" w:cs="Open Sans"/>
          <w:sz w:val="22"/>
          <w:szCs w:val="22"/>
          <w:lang w:val="en-GB"/>
        </w:rPr>
        <w:t>c</w:t>
      </w:r>
      <w:r w:rsidR="006F769F" w:rsidRPr="18874779">
        <w:rPr>
          <w:rFonts w:ascii="Open Sans" w:eastAsia="Open Sans" w:hAnsi="Open Sans" w:cs="Open Sans"/>
          <w:sz w:val="22"/>
          <w:szCs w:val="22"/>
          <w:lang w:val="en-GB"/>
        </w:rPr>
        <w:t>ollection of disaggregate</w:t>
      </w:r>
      <w:r w:rsidR="00A12B80">
        <w:rPr>
          <w:rFonts w:ascii="Open Sans" w:eastAsia="Open Sans" w:hAnsi="Open Sans" w:cs="Open Sans"/>
          <w:sz w:val="22"/>
          <w:szCs w:val="22"/>
          <w:lang w:val="en-GB"/>
        </w:rPr>
        <w:t>d</w:t>
      </w:r>
      <w:r w:rsidR="006F769F" w:rsidRPr="18874779">
        <w:rPr>
          <w:rFonts w:ascii="Open Sans" w:eastAsia="Open Sans" w:hAnsi="Open Sans" w:cs="Open Sans"/>
          <w:sz w:val="22"/>
          <w:szCs w:val="22"/>
          <w:lang w:val="en-GB"/>
        </w:rPr>
        <w:t xml:space="preserve"> data is key</w:t>
      </w:r>
      <w:r w:rsidR="006F769F">
        <w:rPr>
          <w:rFonts w:ascii="Open Sans" w:eastAsia="Open Sans" w:hAnsi="Open Sans" w:cs="Open Sans"/>
          <w:sz w:val="22"/>
          <w:szCs w:val="22"/>
          <w:lang w:val="en-GB"/>
        </w:rPr>
        <w:t>.</w:t>
      </w:r>
      <w:r w:rsidR="006F769F" w:rsidRPr="18874779">
        <w:rPr>
          <w:rFonts w:ascii="Open Sans" w:eastAsia="Open Sans" w:hAnsi="Open Sans" w:cs="Open Sans"/>
          <w:sz w:val="22"/>
          <w:szCs w:val="22"/>
          <w:lang w:val="en-GB"/>
        </w:rPr>
        <w:t xml:space="preserve"> </w:t>
      </w:r>
    </w:p>
    <w:p w14:paraId="6FCAE7EC" w14:textId="0BA36729" w:rsidR="6CECC86B" w:rsidRDefault="00681E8D" w:rsidP="00B9376A">
      <w:pPr>
        <w:pStyle w:val="NormalWeb"/>
        <w:spacing w:after="0"/>
        <w:rPr>
          <w:rFonts w:ascii="Open Sans" w:eastAsia="Open Sans" w:hAnsi="Open Sans" w:cs="Open Sans"/>
          <w:sz w:val="22"/>
          <w:szCs w:val="22"/>
          <w:lang w:val="en-GB"/>
        </w:rPr>
      </w:pPr>
      <w:r w:rsidRPr="71C6B9C0">
        <w:rPr>
          <w:rFonts w:ascii="Open Sans" w:eastAsia="Open Sans" w:hAnsi="Open Sans" w:cs="Open Sans"/>
          <w:sz w:val="22"/>
          <w:szCs w:val="22"/>
          <w:lang w:val="en-GB"/>
        </w:rPr>
        <w:t>When employed</w:t>
      </w:r>
      <w:r w:rsidR="00217895">
        <w:rPr>
          <w:rFonts w:ascii="Open Sans" w:eastAsia="Open Sans" w:hAnsi="Open Sans" w:cs="Open Sans"/>
          <w:sz w:val="22"/>
          <w:szCs w:val="22"/>
          <w:lang w:val="en-GB"/>
        </w:rPr>
        <w:t xml:space="preserve"> in the open labour market</w:t>
      </w:r>
      <w:r w:rsidRPr="71C6B9C0">
        <w:rPr>
          <w:rFonts w:ascii="Open Sans" w:eastAsia="Open Sans" w:hAnsi="Open Sans" w:cs="Open Sans"/>
          <w:sz w:val="22"/>
          <w:szCs w:val="22"/>
          <w:lang w:val="en-GB"/>
        </w:rPr>
        <w:t>, peopl</w:t>
      </w:r>
      <w:r w:rsidR="00310C2A" w:rsidRPr="71C6B9C0">
        <w:rPr>
          <w:rFonts w:ascii="Open Sans" w:eastAsia="Open Sans" w:hAnsi="Open Sans" w:cs="Open Sans"/>
          <w:sz w:val="22"/>
          <w:szCs w:val="22"/>
          <w:lang w:val="en-GB"/>
        </w:rPr>
        <w:t>e</w:t>
      </w:r>
      <w:r w:rsidRPr="71C6B9C0">
        <w:rPr>
          <w:rFonts w:ascii="Open Sans" w:eastAsia="Open Sans" w:hAnsi="Open Sans" w:cs="Open Sans"/>
          <w:sz w:val="22"/>
          <w:szCs w:val="22"/>
          <w:lang w:val="en-GB"/>
        </w:rPr>
        <w:t xml:space="preserve"> wit</w:t>
      </w:r>
      <w:r w:rsidR="00FF2810" w:rsidRPr="71C6B9C0">
        <w:rPr>
          <w:rFonts w:ascii="Open Sans" w:eastAsia="Open Sans" w:hAnsi="Open Sans" w:cs="Open Sans"/>
          <w:sz w:val="22"/>
          <w:szCs w:val="22"/>
          <w:lang w:val="en-GB"/>
        </w:rPr>
        <w:t xml:space="preserve">h intellectual disabilities </w:t>
      </w:r>
      <w:r w:rsidR="00310C2A" w:rsidRPr="71C6B9C0">
        <w:rPr>
          <w:rFonts w:ascii="Open Sans" w:eastAsia="Open Sans" w:hAnsi="Open Sans" w:cs="Open Sans"/>
          <w:sz w:val="22"/>
          <w:szCs w:val="22"/>
          <w:lang w:val="en-GB"/>
        </w:rPr>
        <w:t xml:space="preserve">are often </w:t>
      </w:r>
      <w:r w:rsidRPr="71C6B9C0">
        <w:rPr>
          <w:rFonts w:ascii="Open Sans" w:eastAsia="Open Sans" w:hAnsi="Open Sans" w:cs="Open Sans"/>
          <w:sz w:val="22"/>
          <w:szCs w:val="22"/>
          <w:lang w:val="en-GB"/>
        </w:rPr>
        <w:t xml:space="preserve">paid below minimum wage, work </w:t>
      </w:r>
      <w:proofErr w:type="gramStart"/>
      <w:r w:rsidRPr="71C6B9C0">
        <w:rPr>
          <w:rFonts w:ascii="Open Sans" w:eastAsia="Open Sans" w:hAnsi="Open Sans" w:cs="Open Sans"/>
          <w:sz w:val="22"/>
          <w:szCs w:val="22"/>
          <w:lang w:val="en-GB"/>
        </w:rPr>
        <w:t>part-time</w:t>
      </w:r>
      <w:proofErr w:type="gramEnd"/>
      <w:r w:rsidR="00A12B80">
        <w:rPr>
          <w:rFonts w:ascii="Open Sans" w:eastAsia="Open Sans" w:hAnsi="Open Sans" w:cs="Open Sans"/>
          <w:sz w:val="22"/>
          <w:szCs w:val="22"/>
          <w:lang w:val="en-GB"/>
        </w:rPr>
        <w:t xml:space="preserve"> and </w:t>
      </w:r>
      <w:r w:rsidRPr="71C6B9C0">
        <w:rPr>
          <w:rFonts w:ascii="Open Sans" w:eastAsia="Open Sans" w:hAnsi="Open Sans" w:cs="Open Sans"/>
          <w:sz w:val="22"/>
          <w:szCs w:val="22"/>
          <w:lang w:val="en-GB"/>
        </w:rPr>
        <w:t>have precarious work contracts</w:t>
      </w:r>
      <w:r w:rsidR="00217895">
        <w:rPr>
          <w:rFonts w:ascii="Open Sans" w:eastAsia="Open Sans" w:hAnsi="Open Sans" w:cs="Open Sans"/>
          <w:sz w:val="22"/>
          <w:szCs w:val="22"/>
          <w:lang w:val="en-GB"/>
        </w:rPr>
        <w:t>. Otherwise, people with disabilities tend to work in</w:t>
      </w:r>
      <w:r w:rsidRPr="71C6B9C0">
        <w:rPr>
          <w:rFonts w:ascii="Open Sans" w:eastAsia="Open Sans" w:hAnsi="Open Sans" w:cs="Open Sans"/>
          <w:sz w:val="22"/>
          <w:szCs w:val="22"/>
          <w:lang w:val="en-GB"/>
        </w:rPr>
        <w:t xml:space="preserve"> </w:t>
      </w:r>
      <w:r w:rsidR="00DC76E9" w:rsidRPr="71C6B9C0">
        <w:rPr>
          <w:rFonts w:ascii="Open Sans" w:eastAsia="Open Sans" w:hAnsi="Open Sans" w:cs="Open Sans"/>
          <w:sz w:val="22"/>
          <w:szCs w:val="22"/>
          <w:lang w:val="en-GB"/>
        </w:rPr>
        <w:t xml:space="preserve">sheltered </w:t>
      </w:r>
      <w:r w:rsidRPr="71C6B9C0">
        <w:rPr>
          <w:rFonts w:ascii="Open Sans" w:eastAsia="Open Sans" w:hAnsi="Open Sans" w:cs="Open Sans"/>
          <w:sz w:val="22"/>
          <w:szCs w:val="22"/>
          <w:lang w:val="en-GB"/>
        </w:rPr>
        <w:t>workshops</w:t>
      </w:r>
      <w:r w:rsidR="009F0E01" w:rsidRPr="71C6B9C0">
        <w:rPr>
          <w:rFonts w:ascii="Open Sans" w:eastAsia="Open Sans" w:hAnsi="Open Sans" w:cs="Open Sans"/>
          <w:sz w:val="22"/>
          <w:szCs w:val="22"/>
          <w:lang w:val="en-GB"/>
        </w:rPr>
        <w:t xml:space="preserve"> where they </w:t>
      </w:r>
      <w:r w:rsidR="007C0F12" w:rsidRPr="71C6B9C0">
        <w:rPr>
          <w:rFonts w:ascii="Open Sans" w:eastAsia="Open Sans" w:hAnsi="Open Sans" w:cs="Open Sans"/>
          <w:sz w:val="22"/>
          <w:szCs w:val="22"/>
          <w:lang w:val="en-GB"/>
        </w:rPr>
        <w:t xml:space="preserve">are </w:t>
      </w:r>
      <w:r w:rsidR="009E7FD0" w:rsidRPr="71C6B9C0">
        <w:rPr>
          <w:rFonts w:ascii="Open Sans" w:eastAsia="Open Sans" w:hAnsi="Open Sans" w:cs="Open Sans"/>
          <w:sz w:val="22"/>
          <w:szCs w:val="22"/>
          <w:lang w:val="en-GB"/>
        </w:rPr>
        <w:t xml:space="preserve">segregated </w:t>
      </w:r>
      <w:r w:rsidR="003A49AF">
        <w:rPr>
          <w:rFonts w:ascii="Open Sans" w:eastAsia="Open Sans" w:hAnsi="Open Sans" w:cs="Open Sans"/>
          <w:sz w:val="22"/>
          <w:szCs w:val="22"/>
          <w:lang w:val="en-GB"/>
        </w:rPr>
        <w:t xml:space="preserve">and are not protected by labour laws. </w:t>
      </w:r>
      <w:r w:rsidR="000A4959" w:rsidRPr="71C6B9C0">
        <w:rPr>
          <w:rFonts w:ascii="Open Sans" w:eastAsia="Open Sans" w:hAnsi="Open Sans" w:cs="Open Sans"/>
          <w:sz w:val="22"/>
          <w:szCs w:val="22"/>
          <w:lang w:val="en-GB"/>
        </w:rPr>
        <w:t>Therefore,</w:t>
      </w:r>
      <w:r w:rsidR="0071390E" w:rsidRPr="71C6B9C0">
        <w:rPr>
          <w:rFonts w:ascii="Open Sans" w:eastAsia="Open Sans" w:hAnsi="Open Sans" w:cs="Open Sans"/>
          <w:sz w:val="22"/>
          <w:szCs w:val="22"/>
          <w:lang w:val="en-GB"/>
        </w:rPr>
        <w:t xml:space="preserve"> a strong implementation of the Pillar and its principles </w:t>
      </w:r>
      <w:r w:rsidR="00015182" w:rsidRPr="71C6B9C0">
        <w:rPr>
          <w:rFonts w:ascii="Open Sans" w:eastAsia="Open Sans" w:hAnsi="Open Sans" w:cs="Open Sans"/>
          <w:sz w:val="22"/>
          <w:szCs w:val="22"/>
          <w:lang w:val="en-GB"/>
        </w:rPr>
        <w:t xml:space="preserve">must ensure </w:t>
      </w:r>
      <w:r w:rsidR="00015182" w:rsidRPr="00E02B62">
        <w:rPr>
          <w:rFonts w:ascii="Open Sans" w:eastAsia="Open Sans" w:hAnsi="Open Sans" w:cs="Open Sans"/>
          <w:b/>
          <w:bCs/>
          <w:sz w:val="22"/>
          <w:szCs w:val="22"/>
          <w:lang w:val="en-GB"/>
        </w:rPr>
        <w:t>fair wages</w:t>
      </w:r>
      <w:r w:rsidR="00015182" w:rsidRPr="18874779">
        <w:rPr>
          <w:rFonts w:ascii="Open Sans" w:eastAsia="Open Sans" w:hAnsi="Open Sans" w:cs="Open Sans"/>
          <w:sz w:val="22"/>
          <w:szCs w:val="22"/>
          <w:lang w:val="en-GB"/>
        </w:rPr>
        <w:t xml:space="preserve"> for persons with intellectual disabilities at the workplace</w:t>
      </w:r>
      <w:r w:rsidR="00015182">
        <w:rPr>
          <w:rFonts w:ascii="Open Sans" w:eastAsia="Open Sans" w:hAnsi="Open Sans" w:cs="Open Sans"/>
          <w:sz w:val="22"/>
          <w:szCs w:val="22"/>
          <w:lang w:val="en-GB"/>
        </w:rPr>
        <w:t xml:space="preserve">. </w:t>
      </w:r>
    </w:p>
    <w:p w14:paraId="0A37B864" w14:textId="6D748F06" w:rsidR="00A27ADF" w:rsidRPr="00F9340C" w:rsidRDefault="00A27ADF" w:rsidP="00B9376A">
      <w:pPr>
        <w:pStyle w:val="NormalWeb"/>
        <w:spacing w:after="0"/>
        <w:rPr>
          <w:rFonts w:ascii="Open Sans" w:eastAsia="Open Sans" w:hAnsi="Open Sans" w:cs="Open Sans"/>
          <w:color w:val="000000" w:themeColor="text1"/>
          <w:sz w:val="22"/>
          <w:szCs w:val="22"/>
          <w:lang w:val="en-GB"/>
        </w:rPr>
      </w:pPr>
      <w:r>
        <w:rPr>
          <w:rFonts w:ascii="Open Sans" w:eastAsia="Open Sans" w:hAnsi="Open Sans" w:cs="Open Sans"/>
          <w:sz w:val="22"/>
          <w:szCs w:val="22"/>
          <w:lang w:val="en-GB"/>
        </w:rPr>
        <w:t>Furthermore, people with intellectual disabilities</w:t>
      </w:r>
      <w:r w:rsidR="00685F41">
        <w:rPr>
          <w:rFonts w:ascii="Open Sans" w:eastAsia="Open Sans" w:hAnsi="Open Sans" w:cs="Open Sans"/>
          <w:sz w:val="22"/>
          <w:szCs w:val="22"/>
          <w:lang w:val="en-GB"/>
        </w:rPr>
        <w:t xml:space="preserve"> often</w:t>
      </w:r>
      <w:r>
        <w:rPr>
          <w:rFonts w:ascii="Open Sans" w:eastAsia="Open Sans" w:hAnsi="Open Sans" w:cs="Open Sans"/>
          <w:sz w:val="22"/>
          <w:szCs w:val="22"/>
          <w:lang w:val="en-GB"/>
        </w:rPr>
        <w:t xml:space="preserve"> </w:t>
      </w:r>
      <w:r w:rsidR="00024B6C">
        <w:rPr>
          <w:rFonts w:ascii="Open Sans" w:eastAsia="Open Sans" w:hAnsi="Open Sans" w:cs="Open Sans"/>
          <w:sz w:val="22"/>
          <w:szCs w:val="22"/>
          <w:lang w:val="en-GB"/>
        </w:rPr>
        <w:t xml:space="preserve">face discrimination </w:t>
      </w:r>
      <w:r w:rsidR="00CB0CAA">
        <w:rPr>
          <w:rFonts w:ascii="Open Sans" w:eastAsia="Open Sans" w:hAnsi="Open Sans" w:cs="Open Sans"/>
          <w:sz w:val="22"/>
          <w:szCs w:val="22"/>
          <w:lang w:val="en-GB"/>
        </w:rPr>
        <w:t xml:space="preserve">to enter </w:t>
      </w:r>
      <w:r w:rsidR="00957A21">
        <w:rPr>
          <w:rFonts w:ascii="Open Sans" w:eastAsia="Open Sans" w:hAnsi="Open Sans" w:cs="Open Sans"/>
          <w:sz w:val="22"/>
          <w:szCs w:val="22"/>
          <w:lang w:val="en-GB"/>
        </w:rPr>
        <w:t>the labour market</w:t>
      </w:r>
      <w:r w:rsidR="00F90185">
        <w:rPr>
          <w:rFonts w:ascii="Open Sans" w:eastAsia="Open Sans" w:hAnsi="Open Sans" w:cs="Open Sans"/>
          <w:sz w:val="22"/>
          <w:szCs w:val="22"/>
          <w:lang w:val="en-GB"/>
        </w:rPr>
        <w:t xml:space="preserve"> and </w:t>
      </w:r>
      <w:r w:rsidR="00FC3B33">
        <w:rPr>
          <w:rFonts w:ascii="Open Sans" w:eastAsia="Open Sans" w:hAnsi="Open Sans" w:cs="Open Sans"/>
          <w:sz w:val="22"/>
          <w:szCs w:val="22"/>
          <w:lang w:val="en-GB"/>
        </w:rPr>
        <w:t>a</w:t>
      </w:r>
      <w:r w:rsidR="001653B9">
        <w:rPr>
          <w:rFonts w:ascii="Open Sans" w:eastAsia="Open Sans" w:hAnsi="Open Sans" w:cs="Open Sans"/>
          <w:sz w:val="22"/>
          <w:szCs w:val="22"/>
          <w:lang w:val="en-GB"/>
        </w:rPr>
        <w:t>t</w:t>
      </w:r>
      <w:r w:rsidR="00FC3B33">
        <w:rPr>
          <w:rFonts w:ascii="Open Sans" w:eastAsia="Open Sans" w:hAnsi="Open Sans" w:cs="Open Sans"/>
          <w:sz w:val="22"/>
          <w:szCs w:val="22"/>
          <w:lang w:val="en-GB"/>
        </w:rPr>
        <w:t xml:space="preserve"> </w:t>
      </w:r>
      <w:r w:rsidR="38A13B79" w:rsidRPr="1465D5DF">
        <w:rPr>
          <w:rFonts w:ascii="Open Sans" w:eastAsia="Open Sans" w:hAnsi="Open Sans" w:cs="Open Sans"/>
          <w:sz w:val="22"/>
          <w:szCs w:val="22"/>
          <w:lang w:val="en-GB"/>
        </w:rPr>
        <w:t xml:space="preserve">the </w:t>
      </w:r>
      <w:r w:rsidR="00FC3B33">
        <w:rPr>
          <w:rFonts w:ascii="Open Sans" w:eastAsia="Open Sans" w:hAnsi="Open Sans" w:cs="Open Sans"/>
          <w:sz w:val="22"/>
          <w:szCs w:val="22"/>
          <w:lang w:val="en-GB"/>
        </w:rPr>
        <w:t>workp</w:t>
      </w:r>
      <w:r w:rsidR="001653B9">
        <w:rPr>
          <w:rFonts w:ascii="Open Sans" w:eastAsia="Open Sans" w:hAnsi="Open Sans" w:cs="Open Sans"/>
          <w:sz w:val="22"/>
          <w:szCs w:val="22"/>
          <w:lang w:val="en-GB"/>
        </w:rPr>
        <w:t>lac</w:t>
      </w:r>
      <w:r w:rsidR="00FC3B33">
        <w:rPr>
          <w:rFonts w:ascii="Open Sans" w:eastAsia="Open Sans" w:hAnsi="Open Sans" w:cs="Open Sans"/>
          <w:sz w:val="22"/>
          <w:szCs w:val="22"/>
          <w:lang w:val="en-GB"/>
        </w:rPr>
        <w:t>e</w:t>
      </w:r>
      <w:r w:rsidR="001653B9">
        <w:rPr>
          <w:rFonts w:ascii="Open Sans" w:eastAsia="Open Sans" w:hAnsi="Open Sans" w:cs="Open Sans"/>
          <w:sz w:val="22"/>
          <w:szCs w:val="22"/>
          <w:lang w:val="en-GB"/>
        </w:rPr>
        <w:t>.</w:t>
      </w:r>
      <w:r w:rsidR="00E42473">
        <w:rPr>
          <w:rFonts w:ascii="Open Sans" w:eastAsia="Open Sans" w:hAnsi="Open Sans" w:cs="Open Sans"/>
          <w:sz w:val="22"/>
          <w:szCs w:val="22"/>
          <w:lang w:val="en-GB"/>
        </w:rPr>
        <w:t xml:space="preserve"> </w:t>
      </w:r>
      <w:r w:rsidR="000553B8">
        <w:rPr>
          <w:rFonts w:ascii="Open Sans" w:eastAsia="Open Sans" w:hAnsi="Open Sans" w:cs="Open Sans"/>
          <w:sz w:val="22"/>
          <w:szCs w:val="22"/>
          <w:lang w:val="en-GB"/>
        </w:rPr>
        <w:t xml:space="preserve">In this sense, </w:t>
      </w:r>
      <w:r w:rsidR="007D60D4">
        <w:rPr>
          <w:rFonts w:ascii="Open Sans" w:eastAsia="Open Sans" w:hAnsi="Open Sans" w:cs="Open Sans"/>
          <w:sz w:val="22"/>
          <w:szCs w:val="22"/>
          <w:lang w:val="en-GB"/>
        </w:rPr>
        <w:t xml:space="preserve">the Action Plan must </w:t>
      </w:r>
      <w:r w:rsidR="004730E1">
        <w:rPr>
          <w:rFonts w:ascii="Open Sans" w:eastAsia="Open Sans" w:hAnsi="Open Sans" w:cs="Open Sans"/>
          <w:sz w:val="22"/>
          <w:szCs w:val="22"/>
          <w:lang w:val="en-GB"/>
        </w:rPr>
        <w:t>ensure the application of the</w:t>
      </w:r>
      <w:r w:rsidR="00DC2468">
        <w:rPr>
          <w:rFonts w:ascii="Open Sans" w:eastAsia="Open Sans" w:hAnsi="Open Sans" w:cs="Open Sans"/>
          <w:sz w:val="22"/>
          <w:szCs w:val="22"/>
          <w:lang w:val="en-GB"/>
        </w:rPr>
        <w:t xml:space="preserve"> </w:t>
      </w:r>
      <w:r w:rsidR="00DC2468" w:rsidRPr="00E02B62">
        <w:rPr>
          <w:rFonts w:ascii="Open Sans" w:eastAsia="Open Sans" w:hAnsi="Open Sans" w:cs="Open Sans"/>
          <w:b/>
          <w:bCs/>
          <w:sz w:val="22"/>
          <w:szCs w:val="22"/>
          <w:lang w:val="en-GB"/>
        </w:rPr>
        <w:t xml:space="preserve">EU Employment </w:t>
      </w:r>
      <w:r w:rsidR="00A91179" w:rsidRPr="00E02B62">
        <w:rPr>
          <w:rFonts w:ascii="Open Sans" w:eastAsia="Open Sans" w:hAnsi="Open Sans" w:cs="Open Sans"/>
          <w:b/>
          <w:bCs/>
          <w:sz w:val="22"/>
          <w:szCs w:val="22"/>
          <w:lang w:val="en-GB"/>
        </w:rPr>
        <w:t xml:space="preserve">Equality </w:t>
      </w:r>
      <w:r w:rsidR="004730E1" w:rsidRPr="00E02B62">
        <w:rPr>
          <w:rFonts w:ascii="Open Sans" w:eastAsia="Open Sans" w:hAnsi="Open Sans" w:cs="Open Sans"/>
          <w:b/>
          <w:bCs/>
          <w:sz w:val="22"/>
          <w:szCs w:val="22"/>
          <w:lang w:val="en-GB"/>
        </w:rPr>
        <w:t>Directive</w:t>
      </w:r>
      <w:r w:rsidR="004730E1">
        <w:rPr>
          <w:rFonts w:ascii="Open Sans" w:eastAsia="Open Sans" w:hAnsi="Open Sans" w:cs="Open Sans"/>
          <w:sz w:val="22"/>
          <w:szCs w:val="22"/>
          <w:lang w:val="en-GB"/>
        </w:rPr>
        <w:t xml:space="preserve"> </w:t>
      </w:r>
      <w:r w:rsidR="00A91179">
        <w:rPr>
          <w:rFonts w:ascii="Open Sans" w:eastAsia="Open Sans" w:hAnsi="Open Sans" w:cs="Open Sans"/>
          <w:sz w:val="22"/>
          <w:szCs w:val="22"/>
          <w:lang w:val="en-GB"/>
        </w:rPr>
        <w:t>(</w:t>
      </w:r>
      <w:r w:rsidR="004730E1">
        <w:rPr>
          <w:rFonts w:ascii="Open Sans" w:eastAsia="Open Sans" w:hAnsi="Open Sans" w:cs="Open Sans"/>
          <w:sz w:val="22"/>
          <w:szCs w:val="22"/>
          <w:lang w:val="en-GB"/>
        </w:rPr>
        <w:t>2000/78/EC</w:t>
      </w:r>
      <w:r w:rsidR="00A91179">
        <w:rPr>
          <w:rFonts w:ascii="Open Sans" w:eastAsia="Open Sans" w:hAnsi="Open Sans" w:cs="Open Sans"/>
          <w:sz w:val="22"/>
          <w:szCs w:val="22"/>
          <w:lang w:val="en-GB"/>
        </w:rPr>
        <w:t>)</w:t>
      </w:r>
      <w:r w:rsidR="004730E1">
        <w:rPr>
          <w:rFonts w:ascii="Open Sans" w:eastAsia="Open Sans" w:hAnsi="Open Sans" w:cs="Open Sans"/>
          <w:sz w:val="22"/>
          <w:szCs w:val="22"/>
          <w:lang w:val="en-GB"/>
        </w:rPr>
        <w:t xml:space="preserve"> </w:t>
      </w:r>
      <w:r w:rsidR="00443E71">
        <w:rPr>
          <w:rFonts w:ascii="Open Sans" w:eastAsia="Open Sans" w:hAnsi="Open Sans" w:cs="Open Sans"/>
          <w:sz w:val="22"/>
          <w:szCs w:val="22"/>
          <w:lang w:val="en-GB"/>
        </w:rPr>
        <w:t xml:space="preserve">which establishes a general framework </w:t>
      </w:r>
      <w:r w:rsidR="00AA0140">
        <w:rPr>
          <w:rFonts w:ascii="Open Sans" w:eastAsia="Open Sans" w:hAnsi="Open Sans" w:cs="Open Sans"/>
          <w:sz w:val="22"/>
          <w:szCs w:val="22"/>
          <w:lang w:val="en-GB"/>
        </w:rPr>
        <w:t xml:space="preserve">for </w:t>
      </w:r>
      <w:r w:rsidR="00167568">
        <w:rPr>
          <w:rFonts w:ascii="Open Sans" w:eastAsia="Open Sans" w:hAnsi="Open Sans" w:cs="Open Sans"/>
          <w:sz w:val="22"/>
          <w:szCs w:val="22"/>
          <w:lang w:val="en-GB"/>
        </w:rPr>
        <w:t xml:space="preserve">employment, and </w:t>
      </w:r>
      <w:r w:rsidR="00270BC2">
        <w:rPr>
          <w:rFonts w:ascii="Open Sans" w:eastAsia="Open Sans" w:hAnsi="Open Sans" w:cs="Open Sans"/>
          <w:sz w:val="22"/>
          <w:szCs w:val="22"/>
          <w:lang w:val="en-GB"/>
        </w:rPr>
        <w:t xml:space="preserve">specifically addresses </w:t>
      </w:r>
      <w:r w:rsidR="00F560B9">
        <w:rPr>
          <w:rFonts w:ascii="Open Sans" w:eastAsia="Open Sans" w:hAnsi="Open Sans" w:cs="Open Sans"/>
          <w:sz w:val="22"/>
          <w:szCs w:val="22"/>
          <w:lang w:val="en-GB"/>
        </w:rPr>
        <w:t>the</w:t>
      </w:r>
      <w:r w:rsidR="006553F1">
        <w:rPr>
          <w:rFonts w:ascii="Open Sans" w:eastAsia="Open Sans" w:hAnsi="Open Sans" w:cs="Open Sans"/>
          <w:sz w:val="22"/>
          <w:szCs w:val="22"/>
          <w:lang w:val="en-GB"/>
        </w:rPr>
        <w:t xml:space="preserve"> employer’s </w:t>
      </w:r>
      <w:r w:rsidR="00F560B9">
        <w:rPr>
          <w:rFonts w:ascii="Open Sans" w:eastAsia="Open Sans" w:hAnsi="Open Sans" w:cs="Open Sans"/>
          <w:sz w:val="22"/>
          <w:szCs w:val="22"/>
          <w:lang w:val="en-GB"/>
        </w:rPr>
        <w:t xml:space="preserve">obligation </w:t>
      </w:r>
      <w:r w:rsidR="006553F1">
        <w:rPr>
          <w:rFonts w:ascii="Open Sans" w:eastAsia="Open Sans" w:hAnsi="Open Sans" w:cs="Open Sans"/>
          <w:sz w:val="22"/>
          <w:szCs w:val="22"/>
          <w:lang w:val="en-GB"/>
        </w:rPr>
        <w:t xml:space="preserve">to </w:t>
      </w:r>
      <w:r w:rsidR="00EB0CF8">
        <w:rPr>
          <w:rFonts w:ascii="Open Sans" w:eastAsia="Open Sans" w:hAnsi="Open Sans" w:cs="Open Sans"/>
          <w:sz w:val="22"/>
          <w:szCs w:val="22"/>
          <w:lang w:val="en-GB"/>
        </w:rPr>
        <w:t xml:space="preserve">provide reasonable accommodation </w:t>
      </w:r>
      <w:r w:rsidR="00AA0140">
        <w:rPr>
          <w:rFonts w:ascii="Open Sans" w:eastAsia="Open Sans" w:hAnsi="Open Sans" w:cs="Open Sans"/>
          <w:sz w:val="22"/>
          <w:szCs w:val="22"/>
          <w:lang w:val="en-GB"/>
        </w:rPr>
        <w:t xml:space="preserve">for </w:t>
      </w:r>
      <w:r w:rsidR="00EB0CF8">
        <w:rPr>
          <w:rFonts w:ascii="Open Sans" w:eastAsia="Open Sans" w:hAnsi="Open Sans" w:cs="Open Sans"/>
          <w:sz w:val="22"/>
          <w:szCs w:val="22"/>
          <w:lang w:val="en-GB"/>
        </w:rPr>
        <w:t>employees with disabilities.</w:t>
      </w:r>
    </w:p>
    <w:p w14:paraId="771DE614" w14:textId="19468EFD" w:rsidR="00956CD6" w:rsidRDefault="00EB0CF8" w:rsidP="00B9376A">
      <w:pPr>
        <w:rPr>
          <w:rFonts w:ascii="Open Sans" w:eastAsia="Open Sans" w:hAnsi="Open Sans" w:cs="Open Sans"/>
          <w:bCs/>
          <w:color w:val="000000" w:themeColor="text1"/>
          <w:lang w:val="en-GB"/>
        </w:rPr>
      </w:pPr>
      <w:r>
        <w:rPr>
          <w:rFonts w:ascii="Open Sans" w:eastAsia="Open Sans" w:hAnsi="Open Sans" w:cs="Open Sans"/>
          <w:bCs/>
          <w:color w:val="000000" w:themeColor="text1"/>
          <w:lang w:val="en-GB"/>
        </w:rPr>
        <w:t>G</w:t>
      </w:r>
      <w:r w:rsidR="00ED68A6" w:rsidRPr="3C3407E6">
        <w:rPr>
          <w:rFonts w:ascii="Open Sans" w:eastAsia="Open Sans" w:hAnsi="Open Sans" w:cs="Open Sans"/>
          <w:color w:val="000000" w:themeColor="text1"/>
          <w:lang w:val="en-GB"/>
        </w:rPr>
        <w:t>ender dimension</w:t>
      </w:r>
      <w:r>
        <w:rPr>
          <w:rFonts w:ascii="Open Sans" w:eastAsia="Open Sans" w:hAnsi="Open Sans" w:cs="Open Sans"/>
          <w:bCs/>
          <w:color w:val="000000" w:themeColor="text1"/>
          <w:lang w:val="en-GB"/>
        </w:rPr>
        <w:t>s</w:t>
      </w:r>
      <w:r w:rsidR="00FC3B33">
        <w:rPr>
          <w:rFonts w:ascii="Open Sans" w:eastAsia="Open Sans" w:hAnsi="Open Sans" w:cs="Open Sans"/>
          <w:bCs/>
          <w:color w:val="000000" w:themeColor="text1"/>
          <w:lang w:val="en-GB"/>
        </w:rPr>
        <w:t xml:space="preserve"> must also </w:t>
      </w:r>
      <w:r w:rsidR="00C84FEE" w:rsidRPr="3C3407E6">
        <w:rPr>
          <w:rFonts w:ascii="Open Sans" w:eastAsia="Open Sans" w:hAnsi="Open Sans" w:cs="Open Sans"/>
          <w:color w:val="000000" w:themeColor="text1"/>
          <w:lang w:val="en-GB"/>
        </w:rPr>
        <w:t>be considered</w:t>
      </w:r>
      <w:r w:rsidR="00ED68A6" w:rsidRPr="3C3407E6">
        <w:rPr>
          <w:rFonts w:ascii="Open Sans" w:eastAsia="Open Sans" w:hAnsi="Open Sans" w:cs="Open Sans"/>
          <w:color w:val="000000" w:themeColor="text1"/>
          <w:lang w:val="en-GB"/>
        </w:rPr>
        <w:t>. Women with disabilities</w:t>
      </w:r>
      <w:r w:rsidR="00720BC4">
        <w:rPr>
          <w:rFonts w:ascii="Open Sans" w:eastAsia="Open Sans" w:hAnsi="Open Sans" w:cs="Open Sans"/>
          <w:bCs/>
          <w:color w:val="000000" w:themeColor="text1"/>
          <w:lang w:val="en-GB"/>
        </w:rPr>
        <w:t xml:space="preserve"> face </w:t>
      </w:r>
      <w:r w:rsidR="00D86117">
        <w:rPr>
          <w:rFonts w:ascii="Open Sans" w:eastAsia="Open Sans" w:hAnsi="Open Sans" w:cs="Open Sans"/>
          <w:bCs/>
          <w:color w:val="000000" w:themeColor="text1"/>
          <w:lang w:val="en-GB"/>
        </w:rPr>
        <w:t xml:space="preserve">multiple and intersectional </w:t>
      </w:r>
      <w:r w:rsidR="009F1E0E">
        <w:rPr>
          <w:rFonts w:ascii="Open Sans" w:eastAsia="Open Sans" w:hAnsi="Open Sans" w:cs="Open Sans"/>
          <w:bCs/>
          <w:color w:val="000000" w:themeColor="text1"/>
          <w:lang w:val="en-GB"/>
        </w:rPr>
        <w:t>discrimination and</w:t>
      </w:r>
      <w:r w:rsidR="006A7F5B">
        <w:rPr>
          <w:rFonts w:ascii="Open Sans" w:eastAsia="Open Sans" w:hAnsi="Open Sans" w:cs="Open Sans"/>
          <w:bCs/>
          <w:color w:val="000000" w:themeColor="text1"/>
          <w:lang w:val="en-GB"/>
        </w:rPr>
        <w:t xml:space="preserve"> </w:t>
      </w:r>
      <w:r w:rsidR="00901B2B">
        <w:rPr>
          <w:rFonts w:ascii="Open Sans" w:eastAsia="Open Sans" w:hAnsi="Open Sans" w:cs="Open Sans"/>
          <w:bCs/>
          <w:color w:val="000000" w:themeColor="text1"/>
          <w:lang w:val="en-GB"/>
        </w:rPr>
        <w:t xml:space="preserve">are more likely to </w:t>
      </w:r>
      <w:r w:rsidR="00F108A2">
        <w:rPr>
          <w:rFonts w:ascii="Open Sans" w:eastAsia="Open Sans" w:hAnsi="Open Sans" w:cs="Open Sans"/>
          <w:bCs/>
          <w:color w:val="000000" w:themeColor="text1"/>
          <w:lang w:val="en-GB"/>
        </w:rPr>
        <w:t xml:space="preserve">be </w:t>
      </w:r>
      <w:r w:rsidR="0033765E">
        <w:rPr>
          <w:rFonts w:ascii="Open Sans" w:eastAsia="Open Sans" w:hAnsi="Open Sans" w:cs="Open Sans"/>
          <w:bCs/>
          <w:color w:val="000000" w:themeColor="text1"/>
          <w:lang w:val="en-GB"/>
        </w:rPr>
        <w:t>unemployed</w:t>
      </w:r>
      <w:r w:rsidR="00F108A2">
        <w:rPr>
          <w:rFonts w:ascii="Open Sans" w:eastAsia="Open Sans" w:hAnsi="Open Sans" w:cs="Open Sans"/>
          <w:bCs/>
          <w:color w:val="000000" w:themeColor="text1"/>
          <w:lang w:val="en-GB"/>
        </w:rPr>
        <w:t>.</w:t>
      </w:r>
      <w:r w:rsidR="008102F4">
        <w:rPr>
          <w:rStyle w:val="FootnoteReference"/>
          <w:rFonts w:ascii="Open Sans" w:eastAsia="Open Sans" w:hAnsi="Open Sans" w:cs="Open Sans"/>
          <w:bCs/>
          <w:color w:val="000000" w:themeColor="text1"/>
          <w:lang w:val="en-GB"/>
        </w:rPr>
        <w:footnoteReference w:id="13"/>
      </w:r>
      <w:r w:rsidR="00F108A2">
        <w:rPr>
          <w:rFonts w:ascii="Open Sans" w:eastAsia="Open Sans" w:hAnsi="Open Sans" w:cs="Open Sans"/>
          <w:bCs/>
          <w:color w:val="000000" w:themeColor="text1"/>
          <w:lang w:val="en-GB"/>
        </w:rPr>
        <w:t xml:space="preserve"> </w:t>
      </w:r>
      <w:r w:rsidR="00B83EC9">
        <w:rPr>
          <w:rFonts w:ascii="Open Sans" w:eastAsia="Open Sans" w:hAnsi="Open Sans" w:cs="Open Sans"/>
          <w:bCs/>
          <w:color w:val="000000" w:themeColor="text1"/>
          <w:lang w:val="en-GB"/>
        </w:rPr>
        <w:t>The</w:t>
      </w:r>
      <w:r w:rsidR="00C94B01">
        <w:rPr>
          <w:rFonts w:ascii="Open Sans" w:eastAsia="Open Sans" w:hAnsi="Open Sans" w:cs="Open Sans"/>
          <w:bCs/>
          <w:color w:val="000000" w:themeColor="text1"/>
          <w:lang w:val="en-GB"/>
        </w:rPr>
        <w:t xml:space="preserve"> difficulties to </w:t>
      </w:r>
      <w:r w:rsidR="00FB70A5">
        <w:rPr>
          <w:rFonts w:ascii="Open Sans" w:eastAsia="Open Sans" w:hAnsi="Open Sans" w:cs="Open Sans"/>
          <w:bCs/>
          <w:color w:val="000000" w:themeColor="text1"/>
          <w:lang w:val="en-GB"/>
        </w:rPr>
        <w:t xml:space="preserve">enter the labour market </w:t>
      </w:r>
      <w:r w:rsidR="00CD32B2">
        <w:rPr>
          <w:rFonts w:ascii="Open Sans" w:eastAsia="Open Sans" w:hAnsi="Open Sans" w:cs="Open Sans"/>
          <w:bCs/>
          <w:color w:val="000000" w:themeColor="text1"/>
          <w:lang w:val="en-GB"/>
        </w:rPr>
        <w:t xml:space="preserve">result </w:t>
      </w:r>
      <w:r w:rsidR="008F40B4">
        <w:rPr>
          <w:rFonts w:ascii="Open Sans" w:eastAsia="Open Sans" w:hAnsi="Open Sans" w:cs="Open Sans"/>
          <w:bCs/>
          <w:color w:val="000000" w:themeColor="text1"/>
          <w:lang w:val="en-GB"/>
        </w:rPr>
        <w:t xml:space="preserve">in a greater </w:t>
      </w:r>
      <w:r w:rsidR="00D30B37">
        <w:rPr>
          <w:rFonts w:ascii="Open Sans" w:eastAsia="Open Sans" w:hAnsi="Open Sans" w:cs="Open Sans"/>
          <w:bCs/>
          <w:color w:val="000000" w:themeColor="text1"/>
          <w:lang w:val="en-GB"/>
        </w:rPr>
        <w:t xml:space="preserve">risk of poverty, and </w:t>
      </w:r>
      <w:r w:rsidR="00890711">
        <w:rPr>
          <w:rFonts w:ascii="Open Sans" w:eastAsia="Open Sans" w:hAnsi="Open Sans" w:cs="Open Sans"/>
          <w:bCs/>
          <w:color w:val="000000" w:themeColor="text1"/>
          <w:lang w:val="en-GB"/>
        </w:rPr>
        <w:t xml:space="preserve">a higher probability of facing </w:t>
      </w:r>
      <w:r w:rsidR="006B24BE">
        <w:rPr>
          <w:rFonts w:ascii="Open Sans" w:eastAsia="Open Sans" w:hAnsi="Open Sans" w:cs="Open Sans"/>
          <w:bCs/>
          <w:color w:val="000000" w:themeColor="text1"/>
          <w:lang w:val="en-GB"/>
        </w:rPr>
        <w:t xml:space="preserve">financial </w:t>
      </w:r>
      <w:r w:rsidR="00006945">
        <w:rPr>
          <w:rFonts w:ascii="Open Sans" w:eastAsia="Open Sans" w:hAnsi="Open Sans" w:cs="Open Sans"/>
          <w:bCs/>
          <w:color w:val="000000" w:themeColor="text1"/>
          <w:lang w:val="en-GB"/>
        </w:rPr>
        <w:t>hardship</w:t>
      </w:r>
      <w:r w:rsidR="00023AC1">
        <w:rPr>
          <w:rFonts w:ascii="Open Sans" w:eastAsia="Open Sans" w:hAnsi="Open Sans" w:cs="Open Sans"/>
          <w:bCs/>
          <w:color w:val="000000" w:themeColor="text1"/>
          <w:lang w:val="en-GB"/>
        </w:rPr>
        <w:t>.</w:t>
      </w:r>
      <w:r w:rsidR="00023AC1">
        <w:rPr>
          <w:rStyle w:val="FootnoteReference"/>
          <w:rFonts w:ascii="Open Sans" w:eastAsia="Open Sans" w:hAnsi="Open Sans" w:cs="Open Sans"/>
          <w:bCs/>
          <w:color w:val="000000" w:themeColor="text1"/>
          <w:lang w:val="en-GB"/>
        </w:rPr>
        <w:footnoteReference w:id="14"/>
      </w:r>
      <w:r w:rsidR="00A95978">
        <w:rPr>
          <w:rFonts w:ascii="Open Sans" w:eastAsia="Open Sans" w:hAnsi="Open Sans" w:cs="Open Sans"/>
          <w:bCs/>
          <w:color w:val="000000" w:themeColor="text1"/>
          <w:lang w:val="en-GB"/>
        </w:rPr>
        <w:t xml:space="preserve"> Therefore, a strong implementation of the Social Pillar must </w:t>
      </w:r>
      <w:r w:rsidR="00FB69AD" w:rsidRPr="5F1A8878">
        <w:rPr>
          <w:rFonts w:ascii="Open Sans" w:eastAsia="Open Sans" w:hAnsi="Open Sans" w:cs="Open Sans"/>
          <w:lang w:val="en-GB"/>
        </w:rPr>
        <w:t xml:space="preserve">develop targeted </w:t>
      </w:r>
      <w:r w:rsidR="005B0637">
        <w:rPr>
          <w:rFonts w:ascii="Open Sans" w:eastAsia="Open Sans" w:hAnsi="Open Sans" w:cs="Open Sans"/>
          <w:lang w:val="en-GB"/>
        </w:rPr>
        <w:t xml:space="preserve">social and employment </w:t>
      </w:r>
      <w:r w:rsidR="00FB69AD" w:rsidRPr="5F1A8878">
        <w:rPr>
          <w:rFonts w:ascii="Open Sans" w:eastAsia="Open Sans" w:hAnsi="Open Sans" w:cs="Open Sans"/>
          <w:lang w:val="en-GB"/>
        </w:rPr>
        <w:t>polices</w:t>
      </w:r>
      <w:r w:rsidR="00FB69AD">
        <w:rPr>
          <w:rFonts w:ascii="Open Sans" w:eastAsia="Open Sans" w:hAnsi="Open Sans" w:cs="Open Sans"/>
          <w:bCs/>
          <w:color w:val="000000" w:themeColor="text1"/>
          <w:lang w:val="en-GB"/>
        </w:rPr>
        <w:t xml:space="preserve"> addressing</w:t>
      </w:r>
      <w:r w:rsidR="00672994">
        <w:rPr>
          <w:rFonts w:ascii="Open Sans" w:eastAsia="Open Sans" w:hAnsi="Open Sans" w:cs="Open Sans"/>
          <w:bCs/>
          <w:color w:val="000000" w:themeColor="text1"/>
          <w:lang w:val="en-GB"/>
        </w:rPr>
        <w:t xml:space="preserve"> the </w:t>
      </w:r>
      <w:r w:rsidR="0012629E" w:rsidRPr="00CF611E">
        <w:rPr>
          <w:rFonts w:ascii="Open Sans" w:eastAsia="Open Sans" w:hAnsi="Open Sans" w:cs="Open Sans"/>
          <w:b/>
          <w:color w:val="000000" w:themeColor="text1"/>
          <w:lang w:val="en-GB"/>
        </w:rPr>
        <w:t>disproportional unemployment rates o</w:t>
      </w:r>
      <w:r w:rsidR="007A1C30" w:rsidRPr="00CF611E">
        <w:rPr>
          <w:rFonts w:ascii="Open Sans" w:eastAsia="Open Sans" w:hAnsi="Open Sans" w:cs="Open Sans"/>
          <w:b/>
          <w:color w:val="000000" w:themeColor="text1"/>
          <w:lang w:val="en-GB"/>
        </w:rPr>
        <w:t>f</w:t>
      </w:r>
      <w:r w:rsidR="0012629E" w:rsidRPr="00CF611E">
        <w:rPr>
          <w:rFonts w:ascii="Open Sans" w:eastAsia="Open Sans" w:hAnsi="Open Sans" w:cs="Open Sans"/>
          <w:b/>
          <w:color w:val="000000" w:themeColor="text1"/>
          <w:lang w:val="en-GB"/>
        </w:rPr>
        <w:t xml:space="preserve"> people with</w:t>
      </w:r>
      <w:r w:rsidR="0012629E">
        <w:rPr>
          <w:rFonts w:ascii="Open Sans" w:eastAsia="Open Sans" w:hAnsi="Open Sans" w:cs="Open Sans"/>
          <w:bCs/>
          <w:color w:val="000000" w:themeColor="text1"/>
          <w:lang w:val="en-GB"/>
        </w:rPr>
        <w:t xml:space="preserve"> </w:t>
      </w:r>
      <w:r w:rsidR="0012629E" w:rsidRPr="00CF611E">
        <w:rPr>
          <w:rFonts w:ascii="Open Sans" w:eastAsia="Open Sans" w:hAnsi="Open Sans" w:cs="Open Sans"/>
          <w:b/>
          <w:color w:val="000000" w:themeColor="text1"/>
          <w:lang w:val="en-GB"/>
        </w:rPr>
        <w:t>intellectual disabilities</w:t>
      </w:r>
      <w:r w:rsidR="0012629E">
        <w:rPr>
          <w:rFonts w:ascii="Open Sans" w:eastAsia="Open Sans" w:hAnsi="Open Sans" w:cs="Open Sans"/>
          <w:bCs/>
          <w:color w:val="000000" w:themeColor="text1"/>
          <w:lang w:val="en-GB"/>
        </w:rPr>
        <w:t xml:space="preserve"> and the multiple and intersectional </w:t>
      </w:r>
      <w:r w:rsidR="005B0637">
        <w:rPr>
          <w:rFonts w:ascii="Open Sans" w:eastAsia="Open Sans" w:hAnsi="Open Sans" w:cs="Open Sans"/>
          <w:bCs/>
          <w:color w:val="000000" w:themeColor="text1"/>
          <w:lang w:val="en-GB"/>
        </w:rPr>
        <w:t>discrimination</w:t>
      </w:r>
      <w:r w:rsidR="0012629E">
        <w:rPr>
          <w:rFonts w:ascii="Open Sans" w:eastAsia="Open Sans" w:hAnsi="Open Sans" w:cs="Open Sans"/>
          <w:bCs/>
          <w:color w:val="000000" w:themeColor="text1"/>
          <w:lang w:val="en-GB"/>
        </w:rPr>
        <w:t xml:space="preserve">s </w:t>
      </w:r>
      <w:r w:rsidR="007D5823">
        <w:rPr>
          <w:rFonts w:ascii="Open Sans" w:eastAsia="Open Sans" w:hAnsi="Open Sans" w:cs="Open Sans"/>
          <w:bCs/>
          <w:color w:val="000000" w:themeColor="text1"/>
          <w:lang w:val="en-GB"/>
        </w:rPr>
        <w:t xml:space="preserve">to enter and </w:t>
      </w:r>
      <w:r w:rsidR="007A1C30">
        <w:rPr>
          <w:rFonts w:ascii="Open Sans" w:eastAsia="Open Sans" w:hAnsi="Open Sans" w:cs="Open Sans"/>
          <w:bCs/>
          <w:color w:val="000000" w:themeColor="text1"/>
          <w:lang w:val="en-GB"/>
        </w:rPr>
        <w:t xml:space="preserve">stay in the labour market. </w:t>
      </w:r>
    </w:p>
    <w:p w14:paraId="069B3989" w14:textId="690C4698" w:rsidR="00BE6B78" w:rsidRDefault="00DC4644" w:rsidP="00B9376A">
      <w:pPr>
        <w:rPr>
          <w:rFonts w:ascii="Open Sans" w:eastAsia="Open Sans" w:hAnsi="Open Sans" w:cs="Open Sans"/>
          <w:bCs/>
          <w:lang w:val="en-GB"/>
        </w:rPr>
      </w:pPr>
      <w:r>
        <w:rPr>
          <w:rFonts w:ascii="Open Sans" w:eastAsia="Open Sans" w:hAnsi="Open Sans" w:cs="Open Sans"/>
          <w:bCs/>
          <w:color w:val="000000" w:themeColor="text1"/>
          <w:lang w:val="en-GB"/>
        </w:rPr>
        <w:t>It is e</w:t>
      </w:r>
      <w:r w:rsidR="00B076E9">
        <w:rPr>
          <w:rFonts w:ascii="Open Sans" w:eastAsia="Open Sans" w:hAnsi="Open Sans" w:cs="Open Sans"/>
          <w:bCs/>
          <w:color w:val="000000" w:themeColor="text1"/>
          <w:lang w:val="en-GB"/>
        </w:rPr>
        <w:t xml:space="preserve">qually important to </w:t>
      </w:r>
      <w:r w:rsidR="00DF41DF">
        <w:rPr>
          <w:rFonts w:ascii="Open Sans" w:eastAsia="Open Sans" w:hAnsi="Open Sans" w:cs="Open Sans"/>
          <w:bCs/>
          <w:color w:val="000000" w:themeColor="text1"/>
          <w:lang w:val="en-GB"/>
        </w:rPr>
        <w:t>recognize the reality that family members</w:t>
      </w:r>
      <w:r w:rsidR="00565C07">
        <w:rPr>
          <w:rFonts w:ascii="Open Sans" w:eastAsia="Open Sans" w:hAnsi="Open Sans" w:cs="Open Sans"/>
          <w:bCs/>
          <w:color w:val="000000" w:themeColor="text1"/>
          <w:lang w:val="en-GB"/>
        </w:rPr>
        <w:t xml:space="preserve"> (especially </w:t>
      </w:r>
      <w:r w:rsidR="00FB3E48">
        <w:rPr>
          <w:rFonts w:ascii="Open Sans" w:eastAsia="Open Sans" w:hAnsi="Open Sans" w:cs="Open Sans"/>
          <w:bCs/>
          <w:color w:val="000000" w:themeColor="text1"/>
          <w:lang w:val="en-GB"/>
        </w:rPr>
        <w:t>women</w:t>
      </w:r>
      <w:r w:rsidR="00565C07">
        <w:rPr>
          <w:rFonts w:ascii="Open Sans" w:eastAsia="Open Sans" w:hAnsi="Open Sans" w:cs="Open Sans"/>
          <w:bCs/>
          <w:color w:val="000000" w:themeColor="text1"/>
          <w:lang w:val="en-GB"/>
        </w:rPr>
        <w:t>)</w:t>
      </w:r>
      <w:r w:rsidR="00DF41DF">
        <w:rPr>
          <w:rFonts w:ascii="Open Sans" w:eastAsia="Open Sans" w:hAnsi="Open Sans" w:cs="Open Sans"/>
          <w:bCs/>
          <w:color w:val="000000" w:themeColor="text1"/>
          <w:lang w:val="en-GB"/>
        </w:rPr>
        <w:t xml:space="preserve"> tak</w:t>
      </w:r>
      <w:r w:rsidR="00BF25E8">
        <w:rPr>
          <w:rFonts w:ascii="Open Sans" w:eastAsia="Open Sans" w:hAnsi="Open Sans" w:cs="Open Sans"/>
          <w:bCs/>
          <w:color w:val="000000" w:themeColor="text1"/>
          <w:lang w:val="en-GB"/>
        </w:rPr>
        <w:t>ing</w:t>
      </w:r>
      <w:r w:rsidR="00DF41DF">
        <w:rPr>
          <w:rFonts w:ascii="Open Sans" w:eastAsia="Open Sans" w:hAnsi="Open Sans" w:cs="Open Sans"/>
          <w:bCs/>
          <w:color w:val="000000" w:themeColor="text1"/>
          <w:lang w:val="en-GB"/>
        </w:rPr>
        <w:t xml:space="preserve"> care</w:t>
      </w:r>
      <w:r w:rsidR="00565C07">
        <w:rPr>
          <w:rFonts w:ascii="Open Sans" w:eastAsia="Open Sans" w:hAnsi="Open Sans" w:cs="Open Sans"/>
          <w:bCs/>
          <w:color w:val="000000" w:themeColor="text1"/>
          <w:lang w:val="en-GB"/>
        </w:rPr>
        <w:t xml:space="preserve">-taker roles as their main </w:t>
      </w:r>
      <w:r w:rsidR="00647434">
        <w:rPr>
          <w:rFonts w:ascii="Open Sans" w:eastAsia="Open Sans" w:hAnsi="Open Sans" w:cs="Open Sans"/>
          <w:bCs/>
          <w:color w:val="000000" w:themeColor="text1"/>
          <w:lang w:val="en-GB"/>
        </w:rPr>
        <w:t>activity</w:t>
      </w:r>
      <w:r w:rsidR="00B87091">
        <w:rPr>
          <w:rFonts w:ascii="Open Sans" w:eastAsia="Open Sans" w:hAnsi="Open Sans" w:cs="Open Sans"/>
          <w:bCs/>
          <w:color w:val="000000" w:themeColor="text1"/>
          <w:lang w:val="en-GB"/>
        </w:rPr>
        <w:t xml:space="preserve">. </w:t>
      </w:r>
      <w:r w:rsidR="00DF010A">
        <w:rPr>
          <w:rFonts w:ascii="Open Sans" w:eastAsia="Open Sans" w:hAnsi="Open Sans" w:cs="Open Sans"/>
          <w:bCs/>
          <w:color w:val="000000" w:themeColor="text1"/>
          <w:lang w:val="en-GB"/>
        </w:rPr>
        <w:t xml:space="preserve">Studies </w:t>
      </w:r>
      <w:r w:rsidR="00FB3E48">
        <w:rPr>
          <w:rFonts w:ascii="Open Sans" w:eastAsia="Open Sans" w:hAnsi="Open Sans" w:cs="Open Sans"/>
          <w:bCs/>
          <w:color w:val="000000" w:themeColor="text1"/>
          <w:lang w:val="en-GB"/>
        </w:rPr>
        <w:t>have</w:t>
      </w:r>
      <w:r w:rsidR="00DF010A">
        <w:rPr>
          <w:rFonts w:ascii="Open Sans" w:eastAsia="Open Sans" w:hAnsi="Open Sans" w:cs="Open Sans"/>
          <w:bCs/>
          <w:color w:val="000000" w:themeColor="text1"/>
          <w:lang w:val="en-GB"/>
        </w:rPr>
        <w:t xml:space="preserve"> shown that</w:t>
      </w:r>
      <w:r w:rsidR="00403F89" w:rsidRPr="2992A6E6" w:rsidDel="00DF010A">
        <w:rPr>
          <w:rFonts w:ascii="Open Sans" w:eastAsia="Open Sans" w:hAnsi="Open Sans" w:cs="Open Sans"/>
          <w:color w:val="000000" w:themeColor="text1"/>
          <w:lang w:val="en-GB"/>
        </w:rPr>
        <w:t xml:space="preserve"> </w:t>
      </w:r>
      <w:r w:rsidR="00403F89" w:rsidRPr="2992A6E6">
        <w:rPr>
          <w:rFonts w:ascii="Open Sans" w:eastAsia="Open Sans" w:hAnsi="Open Sans" w:cs="Open Sans"/>
          <w:lang w:val="en-GB"/>
        </w:rPr>
        <w:t xml:space="preserve">the total amount of </w:t>
      </w:r>
      <w:r w:rsidR="00403F89" w:rsidRPr="2992A6E6">
        <w:rPr>
          <w:rFonts w:ascii="Open Sans" w:eastAsia="Open Sans" w:hAnsi="Open Sans" w:cs="Open Sans"/>
          <w:lang w:val="en-GB"/>
        </w:rPr>
        <w:lastRenderedPageBreak/>
        <w:t xml:space="preserve">inactive women in the labour market </w:t>
      </w:r>
      <w:r w:rsidR="00E62D36">
        <w:rPr>
          <w:rFonts w:ascii="Open Sans" w:eastAsia="Open Sans" w:hAnsi="Open Sans" w:cs="Open Sans"/>
          <w:lang w:val="en-GB"/>
        </w:rPr>
        <w:t>said</w:t>
      </w:r>
      <w:r w:rsidR="00403F89" w:rsidRPr="2992A6E6">
        <w:rPr>
          <w:rFonts w:ascii="Open Sans" w:eastAsia="Open Sans" w:hAnsi="Open Sans" w:cs="Open Sans"/>
          <w:lang w:val="en-GB"/>
        </w:rPr>
        <w:t xml:space="preserve"> their caring responsibility was the main reason </w:t>
      </w:r>
      <w:r w:rsidR="00FB3E48">
        <w:rPr>
          <w:rFonts w:ascii="Open Sans" w:eastAsia="Open Sans" w:hAnsi="Open Sans" w:cs="Open Sans"/>
          <w:lang w:val="en-GB"/>
        </w:rPr>
        <w:t xml:space="preserve">they could </w:t>
      </w:r>
      <w:r w:rsidR="00403F89" w:rsidRPr="2992A6E6">
        <w:rPr>
          <w:rFonts w:ascii="Open Sans" w:eastAsia="Open Sans" w:hAnsi="Open Sans" w:cs="Open Sans"/>
          <w:lang w:val="en-GB"/>
        </w:rPr>
        <w:t xml:space="preserve">not </w:t>
      </w:r>
      <w:r w:rsidR="00082480">
        <w:rPr>
          <w:rFonts w:ascii="Open Sans" w:eastAsia="Open Sans" w:hAnsi="Open Sans" w:cs="Open Sans"/>
          <w:lang w:val="en-GB"/>
        </w:rPr>
        <w:t>take part</w:t>
      </w:r>
      <w:r w:rsidR="00082480" w:rsidRPr="2992A6E6">
        <w:rPr>
          <w:rFonts w:ascii="Open Sans" w:eastAsia="Open Sans" w:hAnsi="Open Sans" w:cs="Open Sans"/>
          <w:lang w:val="en-GB"/>
        </w:rPr>
        <w:t xml:space="preserve"> </w:t>
      </w:r>
      <w:r w:rsidR="00403F89" w:rsidRPr="2992A6E6">
        <w:rPr>
          <w:rFonts w:ascii="Open Sans" w:eastAsia="Open Sans" w:hAnsi="Open Sans" w:cs="Open Sans"/>
          <w:lang w:val="en-GB"/>
        </w:rPr>
        <w:t xml:space="preserve">in the labour force. This is very high, as </w:t>
      </w:r>
      <w:r w:rsidR="00706B0C">
        <w:rPr>
          <w:rFonts w:ascii="Open Sans" w:eastAsia="Open Sans" w:hAnsi="Open Sans" w:cs="Open Sans"/>
          <w:lang w:val="en-GB"/>
        </w:rPr>
        <w:t xml:space="preserve">opposed to </w:t>
      </w:r>
      <w:r w:rsidR="00403F89" w:rsidRPr="2992A6E6">
        <w:rPr>
          <w:rFonts w:ascii="Open Sans" w:eastAsia="Open Sans" w:hAnsi="Open Sans" w:cs="Open Sans"/>
          <w:lang w:val="en-GB"/>
        </w:rPr>
        <w:t xml:space="preserve">only 4.5% of inactive men </w:t>
      </w:r>
      <w:r w:rsidR="00FB3E48">
        <w:rPr>
          <w:rFonts w:ascii="Open Sans" w:eastAsia="Open Sans" w:hAnsi="Open Sans" w:cs="Open Sans"/>
          <w:lang w:val="en-GB"/>
        </w:rPr>
        <w:t>in</w:t>
      </w:r>
      <w:r w:rsidR="00C10955">
        <w:rPr>
          <w:rFonts w:ascii="Open Sans" w:eastAsia="Open Sans" w:hAnsi="Open Sans" w:cs="Open Sans"/>
          <w:lang w:val="en-GB"/>
        </w:rPr>
        <w:t xml:space="preserve"> </w:t>
      </w:r>
      <w:r w:rsidR="00706B0C">
        <w:rPr>
          <w:rFonts w:ascii="Open Sans" w:eastAsia="Open Sans" w:hAnsi="Open Sans" w:cs="Open Sans"/>
          <w:lang w:val="en-GB"/>
        </w:rPr>
        <w:t>the same</w:t>
      </w:r>
      <w:r w:rsidR="00FB3E48">
        <w:rPr>
          <w:rFonts w:ascii="Open Sans" w:eastAsia="Open Sans" w:hAnsi="Open Sans" w:cs="Open Sans"/>
          <w:lang w:val="en-GB"/>
        </w:rPr>
        <w:t xml:space="preserve"> situation</w:t>
      </w:r>
      <w:r w:rsidR="00403F89" w:rsidRPr="2992A6E6">
        <w:rPr>
          <w:rFonts w:ascii="Open Sans" w:eastAsia="Open Sans" w:hAnsi="Open Sans" w:cs="Open Sans"/>
          <w:lang w:val="en-GB"/>
        </w:rPr>
        <w:t xml:space="preserve">. Additionally, 42 % of all women with part time contracts claimed to have them to be able to </w:t>
      </w:r>
      <w:r w:rsidR="006A6C54">
        <w:rPr>
          <w:rFonts w:ascii="Open Sans" w:eastAsia="Open Sans" w:hAnsi="Open Sans" w:cs="Open Sans"/>
          <w:lang w:val="en-GB"/>
        </w:rPr>
        <w:t>do</w:t>
      </w:r>
      <w:r w:rsidR="00403F89" w:rsidRPr="2992A6E6">
        <w:rPr>
          <w:rFonts w:ascii="Open Sans" w:eastAsia="Open Sans" w:hAnsi="Open Sans" w:cs="Open Sans"/>
          <w:lang w:val="en-GB"/>
        </w:rPr>
        <w:t xml:space="preserve"> unpaid care work</w:t>
      </w:r>
      <w:r w:rsidR="0B18BE34" w:rsidRPr="3A6123F8">
        <w:rPr>
          <w:rStyle w:val="FootnoteReference"/>
          <w:rFonts w:ascii="Open Sans" w:eastAsia="Open Sans" w:hAnsi="Open Sans" w:cs="Open Sans"/>
          <w:lang w:val="en-GB"/>
        </w:rPr>
        <w:footnoteReference w:id="15"/>
      </w:r>
      <w:r w:rsidR="00403F89" w:rsidRPr="2992A6E6">
        <w:rPr>
          <w:rFonts w:ascii="Open Sans" w:eastAsia="Open Sans" w:hAnsi="Open Sans" w:cs="Open Sans"/>
          <w:lang w:val="en-GB"/>
        </w:rPr>
        <w:t>. Unpaid care</w:t>
      </w:r>
      <w:r w:rsidR="003E023A">
        <w:rPr>
          <w:rFonts w:ascii="Open Sans" w:eastAsia="Open Sans" w:hAnsi="Open Sans" w:cs="Open Sans"/>
          <w:lang w:val="en-GB"/>
        </w:rPr>
        <w:t>-</w:t>
      </w:r>
      <w:r w:rsidR="00403F89" w:rsidRPr="2992A6E6">
        <w:rPr>
          <w:rFonts w:ascii="Open Sans" w:eastAsia="Open Sans" w:hAnsi="Open Sans" w:cs="Open Sans"/>
          <w:lang w:val="en-GB"/>
        </w:rPr>
        <w:t>work fuels in-work poverty.</w:t>
      </w:r>
      <w:r w:rsidR="00D6086F">
        <w:rPr>
          <w:rFonts w:ascii="Open Sans" w:eastAsia="Open Sans" w:hAnsi="Open Sans" w:cs="Open Sans"/>
          <w:lang w:val="en-GB"/>
        </w:rPr>
        <w:t xml:space="preserve"> </w:t>
      </w:r>
      <w:r w:rsidR="002D5419">
        <w:rPr>
          <w:rFonts w:ascii="Open Sans" w:eastAsia="Open Sans" w:hAnsi="Open Sans" w:cs="Open Sans"/>
          <w:lang w:val="en-GB"/>
        </w:rPr>
        <w:t>Therefore</w:t>
      </w:r>
      <w:r w:rsidR="002D5419" w:rsidRPr="00CF611E">
        <w:rPr>
          <w:rFonts w:ascii="Open Sans" w:eastAsia="Open Sans" w:hAnsi="Open Sans" w:cs="Open Sans"/>
          <w:b/>
          <w:bCs/>
          <w:lang w:val="en-GB"/>
        </w:rPr>
        <w:t>, the</w:t>
      </w:r>
      <w:r w:rsidR="002D5419">
        <w:rPr>
          <w:rFonts w:ascii="Open Sans" w:eastAsia="Open Sans" w:hAnsi="Open Sans" w:cs="Open Sans"/>
          <w:lang w:val="en-GB"/>
        </w:rPr>
        <w:t xml:space="preserve"> </w:t>
      </w:r>
      <w:r w:rsidR="00D6086F" w:rsidRPr="15649660">
        <w:rPr>
          <w:rFonts w:ascii="Open Sans" w:eastAsia="Open Sans" w:hAnsi="Open Sans" w:cs="Open Sans"/>
          <w:b/>
          <w:lang w:val="en-GB"/>
        </w:rPr>
        <w:t xml:space="preserve">Work Life Balance Directive </w:t>
      </w:r>
      <w:r w:rsidR="00D6086F" w:rsidRPr="00CF611E">
        <w:rPr>
          <w:rFonts w:ascii="Open Sans" w:eastAsia="Open Sans" w:hAnsi="Open Sans" w:cs="Open Sans"/>
          <w:bCs/>
          <w:lang w:val="en-GB"/>
        </w:rPr>
        <w:t>needs to support carers to prevent in-work poverty and poverty of households</w:t>
      </w:r>
      <w:r w:rsidR="002D5419" w:rsidRPr="00CF611E">
        <w:rPr>
          <w:rFonts w:ascii="Open Sans" w:eastAsia="Open Sans" w:hAnsi="Open Sans" w:cs="Open Sans"/>
          <w:bCs/>
          <w:lang w:val="en-GB"/>
        </w:rPr>
        <w:t>.</w:t>
      </w:r>
    </w:p>
    <w:p w14:paraId="4747020D" w14:textId="415EC594" w:rsidR="006956A4" w:rsidDel="00A20840" w:rsidRDefault="00975EE6" w:rsidP="00B9376A">
      <w:pPr>
        <w:rPr>
          <w:rFonts w:ascii="Open Sans" w:eastAsia="Open Sans" w:hAnsi="Open Sans" w:cs="Open Sans"/>
          <w:lang w:val="en-GB"/>
        </w:rPr>
      </w:pPr>
      <w:r>
        <w:rPr>
          <w:rFonts w:ascii="Open Sans" w:eastAsia="Open Sans" w:hAnsi="Open Sans" w:cs="Open Sans"/>
          <w:lang w:val="en-GB"/>
        </w:rPr>
        <w:t xml:space="preserve">To increase the participation of </w:t>
      </w:r>
      <w:r w:rsidRPr="18874779">
        <w:rPr>
          <w:rFonts w:ascii="Open Sans" w:eastAsia="Open Sans" w:hAnsi="Open Sans" w:cs="Open Sans"/>
          <w:color w:val="000000" w:themeColor="text1"/>
          <w:lang w:val="en-GB"/>
        </w:rPr>
        <w:t>people with intellectual disabilities in the labour market, the implementation of the social pillar must invest in</w:t>
      </w:r>
      <w:r w:rsidR="00272DF5">
        <w:rPr>
          <w:rFonts w:ascii="Open Sans" w:eastAsia="Open Sans" w:hAnsi="Open Sans" w:cs="Open Sans"/>
          <w:color w:val="000000" w:themeColor="text1"/>
          <w:lang w:val="en-GB"/>
        </w:rPr>
        <w:t xml:space="preserve"> several areas. For instance,</w:t>
      </w:r>
      <w:r w:rsidRPr="18874779">
        <w:rPr>
          <w:rFonts w:ascii="Open Sans" w:eastAsia="Open Sans" w:hAnsi="Open Sans" w:cs="Open Sans"/>
          <w:color w:val="000000" w:themeColor="text1"/>
          <w:lang w:val="en-GB"/>
        </w:rPr>
        <w:t xml:space="preserve"> </w:t>
      </w:r>
      <w:r w:rsidRPr="00CF611E">
        <w:rPr>
          <w:rFonts w:ascii="Open Sans" w:eastAsia="Open Sans" w:hAnsi="Open Sans" w:cs="Open Sans"/>
          <w:b/>
          <w:bCs/>
          <w:color w:val="000000" w:themeColor="text1"/>
          <w:lang w:val="en-GB"/>
        </w:rPr>
        <w:t>job coaching</w:t>
      </w:r>
      <w:r w:rsidRPr="18874779">
        <w:rPr>
          <w:rFonts w:ascii="Open Sans" w:eastAsia="Open Sans" w:hAnsi="Open Sans" w:cs="Open Sans"/>
          <w:color w:val="000000" w:themeColor="text1"/>
          <w:lang w:val="en-GB"/>
        </w:rPr>
        <w:t xml:space="preserve"> and </w:t>
      </w:r>
      <w:r w:rsidRPr="00CF611E">
        <w:rPr>
          <w:rFonts w:ascii="Open Sans" w:eastAsia="Open Sans" w:hAnsi="Open Sans" w:cs="Open Sans"/>
          <w:b/>
          <w:bCs/>
          <w:color w:val="000000" w:themeColor="text1"/>
          <w:lang w:val="en-GB"/>
        </w:rPr>
        <w:t>job carving</w:t>
      </w:r>
      <w:r w:rsidRPr="18874779">
        <w:rPr>
          <w:rFonts w:ascii="Open Sans" w:eastAsia="Open Sans" w:hAnsi="Open Sans" w:cs="Open Sans"/>
          <w:color w:val="000000" w:themeColor="text1"/>
          <w:lang w:val="en-GB"/>
        </w:rPr>
        <w:t xml:space="preserve"> schemes</w:t>
      </w:r>
      <w:r w:rsidR="009F02AA">
        <w:rPr>
          <w:rFonts w:ascii="Open Sans" w:eastAsia="Open Sans" w:hAnsi="Open Sans" w:cs="Open Sans"/>
          <w:color w:val="000000" w:themeColor="text1"/>
          <w:lang w:val="en-GB"/>
        </w:rPr>
        <w:t xml:space="preserve"> and</w:t>
      </w:r>
      <w:r>
        <w:rPr>
          <w:rFonts w:ascii="Open Sans" w:eastAsia="Open Sans" w:hAnsi="Open Sans" w:cs="Open Sans"/>
          <w:color w:val="000000" w:themeColor="text1"/>
          <w:lang w:val="en-GB"/>
        </w:rPr>
        <w:t xml:space="preserve"> heav</w:t>
      </w:r>
      <w:r w:rsidR="009F02AA">
        <w:rPr>
          <w:rFonts w:ascii="Open Sans" w:eastAsia="Open Sans" w:hAnsi="Open Sans" w:cs="Open Sans"/>
          <w:color w:val="000000" w:themeColor="text1"/>
          <w:lang w:val="en-GB"/>
        </w:rPr>
        <w:t xml:space="preserve">y </w:t>
      </w:r>
      <w:r>
        <w:rPr>
          <w:rFonts w:ascii="Open Sans" w:eastAsia="Open Sans" w:hAnsi="Open Sans" w:cs="Open Sans"/>
          <w:color w:val="000000" w:themeColor="text1"/>
          <w:lang w:val="en-GB"/>
        </w:rPr>
        <w:t xml:space="preserve">investments </w:t>
      </w:r>
      <w:r w:rsidRPr="1A9CD357">
        <w:rPr>
          <w:rFonts w:ascii="Open Sans" w:eastAsia="Open Sans" w:hAnsi="Open Sans" w:cs="Open Sans"/>
        </w:rPr>
        <w:t xml:space="preserve">in the transition from education to </w:t>
      </w:r>
      <w:r w:rsidR="00272DF5" w:rsidRPr="1A9CD357">
        <w:rPr>
          <w:rFonts w:ascii="Open Sans" w:eastAsia="Open Sans" w:hAnsi="Open Sans" w:cs="Open Sans"/>
        </w:rPr>
        <w:t>employment</w:t>
      </w:r>
      <w:r w:rsidR="009F02AA" w:rsidRPr="1A9CD357">
        <w:rPr>
          <w:rFonts w:ascii="Open Sans" w:eastAsia="Open Sans" w:hAnsi="Open Sans" w:cs="Open Sans"/>
        </w:rPr>
        <w:t>. It is also necessary to</w:t>
      </w:r>
      <w:r w:rsidR="00272DF5" w:rsidRPr="1A9CD357">
        <w:rPr>
          <w:rFonts w:ascii="Open Sans" w:eastAsia="Open Sans" w:hAnsi="Open Sans" w:cs="Open Sans"/>
        </w:rPr>
        <w:t xml:space="preserve"> </w:t>
      </w:r>
      <w:r w:rsidR="00272DF5" w:rsidRPr="00CF611E">
        <w:rPr>
          <w:rFonts w:ascii="Open Sans" w:eastAsia="Open Sans" w:hAnsi="Open Sans" w:cs="Open Sans"/>
          <w:b/>
          <w:bCs/>
        </w:rPr>
        <w:t>ensure welfare benefits</w:t>
      </w:r>
      <w:r w:rsidR="00272DF5" w:rsidRPr="1A9CD357">
        <w:rPr>
          <w:rFonts w:ascii="Open Sans" w:eastAsia="Open Sans" w:hAnsi="Open Sans" w:cs="Open Sans"/>
        </w:rPr>
        <w:t xml:space="preserve"> to cover extra costs of disability are not connected to whether people with disability have a job or not. It is very common that when </w:t>
      </w:r>
      <w:r w:rsidR="009D2946">
        <w:rPr>
          <w:rFonts w:ascii="Open Sans" w:eastAsia="Open Sans" w:hAnsi="Open Sans" w:cs="Open Sans"/>
        </w:rPr>
        <w:t>a person</w:t>
      </w:r>
      <w:r w:rsidR="009D2946" w:rsidRPr="1A9CD357">
        <w:rPr>
          <w:rFonts w:ascii="Open Sans" w:eastAsia="Open Sans" w:hAnsi="Open Sans" w:cs="Open Sans"/>
        </w:rPr>
        <w:t xml:space="preserve"> </w:t>
      </w:r>
      <w:r w:rsidR="00272DF5" w:rsidRPr="1A9CD357">
        <w:rPr>
          <w:rFonts w:ascii="Open Sans" w:eastAsia="Open Sans" w:hAnsi="Open Sans" w:cs="Open Sans"/>
        </w:rPr>
        <w:t>with disabilit</w:t>
      </w:r>
      <w:r w:rsidR="009D2946">
        <w:rPr>
          <w:rFonts w:ascii="Open Sans" w:eastAsia="Open Sans" w:hAnsi="Open Sans" w:cs="Open Sans"/>
        </w:rPr>
        <w:t>ies</w:t>
      </w:r>
      <w:r w:rsidR="00272DF5" w:rsidRPr="1A9CD357">
        <w:rPr>
          <w:rFonts w:ascii="Open Sans" w:eastAsia="Open Sans" w:hAnsi="Open Sans" w:cs="Open Sans"/>
        </w:rPr>
        <w:t xml:space="preserve"> get</w:t>
      </w:r>
      <w:r w:rsidR="009D2946">
        <w:rPr>
          <w:rFonts w:ascii="Open Sans" w:eastAsia="Open Sans" w:hAnsi="Open Sans" w:cs="Open Sans"/>
        </w:rPr>
        <w:t>s</w:t>
      </w:r>
      <w:r w:rsidR="00272DF5" w:rsidRPr="1A9CD357">
        <w:rPr>
          <w:rFonts w:ascii="Open Sans" w:eastAsia="Open Sans" w:hAnsi="Open Sans" w:cs="Open Sans"/>
        </w:rPr>
        <w:t xml:space="preserve"> a job, these benefits cease</w:t>
      </w:r>
      <w:r w:rsidR="009D2946">
        <w:rPr>
          <w:rFonts w:ascii="Open Sans" w:eastAsia="Open Sans" w:hAnsi="Open Sans" w:cs="Open Sans"/>
        </w:rPr>
        <w:t xml:space="preserve"> or diminish, when they are </w:t>
      </w:r>
      <w:proofErr w:type="gramStart"/>
      <w:r w:rsidR="009D2946">
        <w:rPr>
          <w:rFonts w:ascii="Open Sans" w:eastAsia="Open Sans" w:hAnsi="Open Sans" w:cs="Open Sans"/>
        </w:rPr>
        <w:t>actually supposed</w:t>
      </w:r>
      <w:proofErr w:type="gramEnd"/>
      <w:r w:rsidR="009D2946">
        <w:rPr>
          <w:rFonts w:ascii="Open Sans" w:eastAsia="Open Sans" w:hAnsi="Open Sans" w:cs="Open Sans"/>
        </w:rPr>
        <w:t xml:space="preserve"> to continue to help the person entering the </w:t>
      </w:r>
      <w:proofErr w:type="spellStart"/>
      <w:r w:rsidR="009D2946">
        <w:rPr>
          <w:rFonts w:ascii="Open Sans" w:eastAsia="Open Sans" w:hAnsi="Open Sans" w:cs="Open Sans"/>
        </w:rPr>
        <w:t>labour</w:t>
      </w:r>
      <w:proofErr w:type="spellEnd"/>
      <w:r w:rsidR="009D2946">
        <w:rPr>
          <w:rFonts w:ascii="Open Sans" w:eastAsia="Open Sans" w:hAnsi="Open Sans" w:cs="Open Sans"/>
        </w:rPr>
        <w:t xml:space="preserve"> market to </w:t>
      </w:r>
      <w:r w:rsidR="0037759B">
        <w:rPr>
          <w:rFonts w:ascii="Open Sans" w:eastAsia="Open Sans" w:hAnsi="Open Sans" w:cs="Open Sans"/>
        </w:rPr>
        <w:t>carry out work</w:t>
      </w:r>
      <w:r w:rsidR="002E6480">
        <w:rPr>
          <w:rFonts w:ascii="Open Sans" w:eastAsia="Open Sans" w:hAnsi="Open Sans" w:cs="Open Sans"/>
        </w:rPr>
        <w:t>.</w:t>
      </w:r>
      <w:r w:rsidR="004A1215">
        <w:rPr>
          <w:rFonts w:ascii="Open Sans" w:eastAsia="Open Sans" w:hAnsi="Open Sans" w:cs="Open Sans"/>
        </w:rPr>
        <w:t xml:space="preserve"> Disability benefits should be totally disconnected from other benefits. </w:t>
      </w:r>
    </w:p>
    <w:p w14:paraId="715A21B2" w14:textId="4134B459" w:rsidR="00CF611E" w:rsidRDefault="63F641A1" w:rsidP="00B9376A">
      <w:pPr>
        <w:rPr>
          <w:rFonts w:ascii="Open Sans" w:eastAsia="Open Sans" w:hAnsi="Open Sans" w:cs="Open Sans"/>
          <w:color w:val="000000" w:themeColor="text1"/>
          <w:lang w:val="en-GB"/>
        </w:rPr>
      </w:pPr>
      <w:r w:rsidRPr="2992A6E6">
        <w:rPr>
          <w:rFonts w:ascii="Open Sans" w:eastAsia="Open Sans" w:hAnsi="Open Sans" w:cs="Open Sans"/>
          <w:color w:val="000000" w:themeColor="text1"/>
          <w:lang w:val="en-GB"/>
        </w:rPr>
        <w:t xml:space="preserve">Finally, employment was one of the eight areas of action of the </w:t>
      </w:r>
      <w:r w:rsidRPr="00CF611E">
        <w:rPr>
          <w:rFonts w:ascii="Open Sans" w:eastAsia="Open Sans" w:hAnsi="Open Sans" w:cs="Open Sans"/>
          <w:b/>
          <w:bCs/>
          <w:color w:val="000000" w:themeColor="text1"/>
          <w:lang w:val="en-GB"/>
        </w:rPr>
        <w:t>2010-2020 European Disability Strategy</w:t>
      </w:r>
      <w:r w:rsidRPr="2992A6E6">
        <w:rPr>
          <w:rFonts w:ascii="Open Sans" w:eastAsia="Open Sans" w:hAnsi="Open Sans" w:cs="Open Sans"/>
          <w:color w:val="000000" w:themeColor="text1"/>
          <w:lang w:val="en-GB"/>
        </w:rPr>
        <w:t>, however it received little focus and progress. Therefore, the upcoming European Disability Strategy, which is currently being drafted, must continue focusing on the employment of people with disabilities.</w:t>
      </w:r>
    </w:p>
    <w:p w14:paraId="42C54487" w14:textId="7D7F03DB" w:rsidR="009F63B3" w:rsidRPr="00A273A4" w:rsidRDefault="00177B1A" w:rsidP="00B9376A">
      <w:pPr>
        <w:rPr>
          <w:rFonts w:ascii="Open Sans" w:eastAsia="Open Sans" w:hAnsi="Open Sans" w:cs="Open Sans"/>
          <w:lang w:val="en-GB"/>
        </w:rPr>
      </w:pPr>
      <w:r>
        <w:br/>
      </w:r>
      <w:r w:rsidR="06B65F8D" w:rsidRPr="5F1A8878">
        <w:rPr>
          <w:rFonts w:ascii="Open Sans" w:eastAsia="Open Sans" w:hAnsi="Open Sans" w:cs="Open Sans"/>
          <w:b/>
          <w:bCs/>
          <w:color w:val="000000" w:themeColor="text1"/>
          <w:sz w:val="24"/>
          <w:szCs w:val="24"/>
          <w:lang w:val="en-GB"/>
        </w:rPr>
        <w:t>EU Recovery plan</w:t>
      </w:r>
    </w:p>
    <w:p w14:paraId="582C4D07" w14:textId="6C79E3FD" w:rsidR="00F44468" w:rsidRDefault="3F76D597" w:rsidP="00B9376A">
      <w:pPr>
        <w:rPr>
          <w:rFonts w:ascii="Open Sans" w:eastAsia="Open Sans" w:hAnsi="Open Sans" w:cs="Open Sans"/>
          <w:lang w:val="en-GB"/>
        </w:rPr>
      </w:pPr>
      <w:r w:rsidRPr="07BF71EA">
        <w:rPr>
          <w:rFonts w:ascii="Open Sans" w:eastAsia="Open Sans" w:hAnsi="Open Sans" w:cs="Open Sans"/>
        </w:rPr>
        <w:t>Covid-19 had</w:t>
      </w:r>
      <w:r w:rsidR="36B90DF0" w:rsidRPr="07BF71EA">
        <w:rPr>
          <w:rFonts w:ascii="Open Sans" w:eastAsia="Open Sans" w:hAnsi="Open Sans" w:cs="Open Sans"/>
        </w:rPr>
        <w:t xml:space="preserve"> and still has</w:t>
      </w:r>
      <w:r w:rsidRPr="07BF71EA">
        <w:rPr>
          <w:rFonts w:ascii="Open Sans" w:eastAsia="Open Sans" w:hAnsi="Open Sans" w:cs="Open Sans"/>
        </w:rPr>
        <w:t xml:space="preserve"> a tremendous impact on persons with disabilities in all aspects of life. Many lost </w:t>
      </w:r>
      <w:r w:rsidR="00C805F2">
        <w:rPr>
          <w:rFonts w:ascii="Open Sans" w:eastAsia="Open Sans" w:hAnsi="Open Sans" w:cs="Open Sans"/>
        </w:rPr>
        <w:t xml:space="preserve">their </w:t>
      </w:r>
      <w:r w:rsidRPr="07BF71EA">
        <w:rPr>
          <w:rFonts w:ascii="Open Sans" w:eastAsia="Open Sans" w:hAnsi="Open Sans" w:cs="Open Sans"/>
        </w:rPr>
        <w:t xml:space="preserve">jobs, </w:t>
      </w:r>
      <w:r w:rsidR="317CB4CB" w:rsidRPr="07BF71EA">
        <w:rPr>
          <w:rFonts w:ascii="Open Sans" w:eastAsia="Open Sans" w:hAnsi="Open Sans" w:cs="Open Sans"/>
        </w:rPr>
        <w:t xml:space="preserve">were </w:t>
      </w:r>
      <w:r w:rsidRPr="07BF71EA">
        <w:rPr>
          <w:rFonts w:ascii="Open Sans" w:eastAsia="Open Sans" w:hAnsi="Open Sans" w:cs="Open Sans"/>
        </w:rPr>
        <w:t>isolated</w:t>
      </w:r>
      <w:r w:rsidR="7342BCB2" w:rsidRPr="07BF71EA">
        <w:rPr>
          <w:rFonts w:ascii="Open Sans" w:eastAsia="Open Sans" w:hAnsi="Open Sans" w:cs="Open Sans"/>
        </w:rPr>
        <w:t xml:space="preserve"> and </w:t>
      </w:r>
      <w:r w:rsidRPr="07BF71EA">
        <w:rPr>
          <w:rFonts w:ascii="Open Sans" w:eastAsia="Open Sans" w:hAnsi="Open Sans" w:cs="Open Sans"/>
        </w:rPr>
        <w:t>were denied their access to health</w:t>
      </w:r>
      <w:r w:rsidR="064BACEF" w:rsidRPr="07BF71EA">
        <w:rPr>
          <w:rFonts w:ascii="Open Sans" w:eastAsia="Open Sans" w:hAnsi="Open Sans" w:cs="Open Sans"/>
        </w:rPr>
        <w:t xml:space="preserve"> and </w:t>
      </w:r>
      <w:r w:rsidR="68433B7B" w:rsidRPr="07BF71EA">
        <w:rPr>
          <w:rFonts w:ascii="Open Sans" w:eastAsia="Open Sans" w:hAnsi="Open Sans" w:cs="Open Sans"/>
        </w:rPr>
        <w:t>treatment</w:t>
      </w:r>
      <w:r w:rsidR="01885CDE" w:rsidRPr="07BF71EA">
        <w:rPr>
          <w:rFonts w:ascii="Open Sans" w:eastAsia="Open Sans" w:hAnsi="Open Sans" w:cs="Open Sans"/>
        </w:rPr>
        <w:t xml:space="preserve">. </w:t>
      </w:r>
      <w:r>
        <w:br/>
      </w:r>
      <w:r w:rsidR="0D320EA6" w:rsidRPr="07BF71EA">
        <w:rPr>
          <w:rFonts w:ascii="Open Sans" w:eastAsia="Open Sans" w:hAnsi="Open Sans" w:cs="Open Sans"/>
        </w:rPr>
        <w:t xml:space="preserve">Therefore, we urge the European Commission to include persons with intellectual disabilities in the EU Recovery </w:t>
      </w:r>
      <w:r w:rsidR="15520D90" w:rsidRPr="07BF71EA">
        <w:rPr>
          <w:rFonts w:ascii="Open Sans" w:eastAsia="Open Sans" w:hAnsi="Open Sans" w:cs="Open Sans"/>
        </w:rPr>
        <w:t>P</w:t>
      </w:r>
      <w:r w:rsidR="0D320EA6" w:rsidRPr="07BF71EA">
        <w:rPr>
          <w:rFonts w:ascii="Open Sans" w:eastAsia="Open Sans" w:hAnsi="Open Sans" w:cs="Open Sans"/>
        </w:rPr>
        <w:t xml:space="preserve">lan. </w:t>
      </w:r>
      <w:r w:rsidR="79DB6D85" w:rsidRPr="07BF71EA">
        <w:rPr>
          <w:rFonts w:ascii="Open Sans" w:eastAsia="Open Sans" w:hAnsi="Open Sans" w:cs="Open Sans"/>
          <w:b/>
          <w:bCs/>
        </w:rPr>
        <w:t>Specific f</w:t>
      </w:r>
      <w:r w:rsidR="002B0850" w:rsidRPr="07BF71EA">
        <w:rPr>
          <w:rFonts w:ascii="Open Sans" w:eastAsia="Open Sans" w:hAnsi="Open Sans" w:cs="Open Sans"/>
          <w:b/>
          <w:bCs/>
        </w:rPr>
        <w:t>unding</w:t>
      </w:r>
      <w:r w:rsidR="5D074423" w:rsidRPr="07BF71EA">
        <w:rPr>
          <w:rFonts w:ascii="Open Sans" w:eastAsia="Open Sans" w:hAnsi="Open Sans" w:cs="Open Sans"/>
          <w:b/>
          <w:bCs/>
          <w:color w:val="000000" w:themeColor="text1"/>
          <w:lang w:val="en-GB"/>
        </w:rPr>
        <w:t xml:space="preserve"> under SURE and Next Generation EU</w:t>
      </w:r>
      <w:r w:rsidR="002B0850" w:rsidRPr="07BF71EA">
        <w:rPr>
          <w:rFonts w:ascii="Open Sans" w:eastAsia="Open Sans" w:hAnsi="Open Sans" w:cs="Open Sans"/>
          <w:color w:val="000000" w:themeColor="text1"/>
          <w:lang w:val="en-GB"/>
        </w:rPr>
        <w:t xml:space="preserve"> </w:t>
      </w:r>
      <w:r w:rsidR="003165CE" w:rsidRPr="07BF71EA">
        <w:rPr>
          <w:rFonts w:ascii="Open Sans" w:eastAsia="Open Sans" w:hAnsi="Open Sans" w:cs="Open Sans"/>
          <w:color w:val="000000" w:themeColor="text1"/>
          <w:lang w:val="en-GB"/>
        </w:rPr>
        <w:t>need</w:t>
      </w:r>
      <w:r w:rsidR="52D8D1DF" w:rsidRPr="07BF71EA">
        <w:rPr>
          <w:rFonts w:ascii="Open Sans" w:eastAsia="Open Sans" w:hAnsi="Open Sans" w:cs="Open Sans"/>
          <w:color w:val="000000" w:themeColor="text1"/>
          <w:lang w:val="en-GB"/>
        </w:rPr>
        <w:t xml:space="preserve"> </w:t>
      </w:r>
      <w:r w:rsidR="003165CE" w:rsidRPr="07BF71EA">
        <w:rPr>
          <w:rFonts w:ascii="Open Sans" w:eastAsia="Open Sans" w:hAnsi="Open Sans" w:cs="Open Sans"/>
          <w:color w:val="000000" w:themeColor="text1"/>
          <w:lang w:val="en-GB"/>
        </w:rPr>
        <w:t xml:space="preserve">to </w:t>
      </w:r>
      <w:r w:rsidR="0D517686" w:rsidRPr="07BF71EA">
        <w:rPr>
          <w:rFonts w:ascii="Open Sans" w:eastAsia="Open Sans" w:hAnsi="Open Sans" w:cs="Open Sans"/>
          <w:color w:val="000000" w:themeColor="text1"/>
          <w:lang w:val="en-GB"/>
        </w:rPr>
        <w:t>be</w:t>
      </w:r>
      <w:r w:rsidR="003165CE" w:rsidRPr="07BF71EA">
        <w:rPr>
          <w:rFonts w:ascii="Open Sans" w:eastAsia="Open Sans" w:hAnsi="Open Sans" w:cs="Open Sans"/>
          <w:color w:val="000000" w:themeColor="text1"/>
          <w:lang w:val="en-GB"/>
        </w:rPr>
        <w:t xml:space="preserve"> allocated to support</w:t>
      </w:r>
      <w:r w:rsidR="009F63B3" w:rsidRPr="07BF71EA">
        <w:rPr>
          <w:rFonts w:ascii="Open Sans" w:eastAsia="Open Sans" w:hAnsi="Open Sans" w:cs="Open Sans"/>
          <w:color w:val="000000" w:themeColor="text1"/>
          <w:lang w:val="en-GB"/>
        </w:rPr>
        <w:t xml:space="preserve"> persons with disabilities that lost</w:t>
      </w:r>
      <w:r w:rsidR="0F132A18" w:rsidRPr="07BF71EA">
        <w:rPr>
          <w:rFonts w:ascii="Open Sans" w:eastAsia="Open Sans" w:hAnsi="Open Sans" w:cs="Open Sans"/>
          <w:color w:val="000000" w:themeColor="text1"/>
          <w:lang w:val="en-GB"/>
        </w:rPr>
        <w:t>, or at risk of losing,</w:t>
      </w:r>
      <w:r w:rsidR="009F63B3" w:rsidRPr="07BF71EA">
        <w:rPr>
          <w:rFonts w:ascii="Open Sans" w:eastAsia="Open Sans" w:hAnsi="Open Sans" w:cs="Open Sans"/>
          <w:color w:val="000000" w:themeColor="text1"/>
          <w:lang w:val="en-GB"/>
        </w:rPr>
        <w:t xml:space="preserve"> their job during the pandemic</w:t>
      </w:r>
      <w:r w:rsidR="1B3471D2" w:rsidRPr="07BF71EA">
        <w:rPr>
          <w:rFonts w:ascii="Open Sans" w:eastAsia="Open Sans" w:hAnsi="Open Sans" w:cs="Open Sans"/>
          <w:color w:val="000000" w:themeColor="text1"/>
          <w:lang w:val="en-GB"/>
        </w:rPr>
        <w:t xml:space="preserve">. </w:t>
      </w:r>
      <w:r w:rsidR="3F384BB7" w:rsidRPr="07BF71EA">
        <w:rPr>
          <w:rFonts w:ascii="Open Sans" w:eastAsia="Open Sans" w:hAnsi="Open Sans" w:cs="Open Sans"/>
          <w:color w:val="000000" w:themeColor="text1"/>
          <w:lang w:val="en-GB"/>
        </w:rPr>
        <w:t>Moreover,</w:t>
      </w:r>
      <w:r w:rsidR="12A52915" w:rsidRPr="07BF71EA">
        <w:rPr>
          <w:rFonts w:ascii="Open Sans" w:eastAsia="Open Sans" w:hAnsi="Open Sans" w:cs="Open Sans"/>
          <w:color w:val="000000" w:themeColor="text1"/>
          <w:lang w:val="en-GB"/>
        </w:rPr>
        <w:t xml:space="preserve"> funds under </w:t>
      </w:r>
      <w:r w:rsidR="3F384BB7" w:rsidRPr="07BF71EA">
        <w:rPr>
          <w:rFonts w:ascii="Open Sans" w:eastAsia="Open Sans" w:hAnsi="Open Sans" w:cs="Open Sans"/>
          <w:color w:val="000000" w:themeColor="text1"/>
          <w:lang w:val="en-GB"/>
        </w:rPr>
        <w:t xml:space="preserve">the Recovery Plan </w:t>
      </w:r>
      <w:r w:rsidR="685B8582" w:rsidRPr="07BF71EA">
        <w:rPr>
          <w:rFonts w:ascii="Open Sans" w:eastAsia="Open Sans" w:hAnsi="Open Sans" w:cs="Open Sans"/>
          <w:lang w:val="en-GB"/>
        </w:rPr>
        <w:t>that</w:t>
      </w:r>
      <w:r w:rsidR="12A52915" w:rsidRPr="07BF71EA">
        <w:rPr>
          <w:rFonts w:ascii="Open Sans" w:eastAsia="Open Sans" w:hAnsi="Open Sans" w:cs="Open Sans"/>
          <w:lang w:val="en-GB"/>
        </w:rPr>
        <w:t xml:space="preserve"> are used to mitigate employment risks </w:t>
      </w:r>
      <w:r w:rsidR="006462FA">
        <w:rPr>
          <w:rFonts w:ascii="Open Sans" w:eastAsia="Open Sans" w:hAnsi="Open Sans" w:cs="Open Sans"/>
          <w:lang w:val="en-GB"/>
        </w:rPr>
        <w:t>must reach out to</w:t>
      </w:r>
      <w:r w:rsidR="7FEE7D52" w:rsidRPr="07BF71EA">
        <w:rPr>
          <w:rFonts w:ascii="Open Sans" w:eastAsia="Open Sans" w:hAnsi="Open Sans" w:cs="Open Sans"/>
          <w:lang w:val="en-GB"/>
        </w:rPr>
        <w:t xml:space="preserve"> person with disabilities, who have been hit hard during the Covid-19 pandemic.</w:t>
      </w:r>
    </w:p>
    <w:p w14:paraId="2CA1D77D" w14:textId="6F06922E" w:rsidR="00CF611E" w:rsidRDefault="59195C02" w:rsidP="00B9376A">
      <w:pPr>
        <w:rPr>
          <w:rFonts w:ascii="Open Sans" w:eastAsia="Open Sans" w:hAnsi="Open Sans" w:cs="Open Sans"/>
          <w:lang w:val="en-GB"/>
        </w:rPr>
      </w:pPr>
      <w:r w:rsidRPr="1A9CD357">
        <w:rPr>
          <w:rFonts w:ascii="Open Sans" w:eastAsia="Open Sans" w:hAnsi="Open Sans" w:cs="Open Sans"/>
        </w:rPr>
        <w:t>Being</w:t>
      </w:r>
      <w:r w:rsidR="00CD0AB2">
        <w:rPr>
          <w:rFonts w:ascii="Open Sans" w:eastAsia="Open Sans" w:hAnsi="Open Sans" w:cs="Open Sans"/>
        </w:rPr>
        <w:t xml:space="preserve"> an “at</w:t>
      </w:r>
      <w:r w:rsidR="11D4AC94" w:rsidRPr="1A9CD357">
        <w:rPr>
          <w:rFonts w:ascii="Open Sans" w:eastAsia="Open Sans" w:hAnsi="Open Sans" w:cs="Open Sans"/>
        </w:rPr>
        <w:t xml:space="preserve"> risk group</w:t>
      </w:r>
      <w:r w:rsidR="00CD0AB2">
        <w:rPr>
          <w:rFonts w:ascii="Open Sans" w:eastAsia="Open Sans" w:hAnsi="Open Sans" w:cs="Open Sans"/>
        </w:rPr>
        <w:t>”</w:t>
      </w:r>
      <w:r w:rsidR="5E7EBE80" w:rsidRPr="1A9CD357">
        <w:rPr>
          <w:rFonts w:ascii="Open Sans" w:eastAsia="Open Sans" w:hAnsi="Open Sans" w:cs="Open Sans"/>
        </w:rPr>
        <w:t xml:space="preserve"> </w:t>
      </w:r>
      <w:r w:rsidR="11D4AC94" w:rsidRPr="1A9CD357">
        <w:rPr>
          <w:rFonts w:ascii="Open Sans" w:eastAsia="Open Sans" w:hAnsi="Open Sans" w:cs="Open Sans"/>
          <w:lang w:val="en-GB"/>
        </w:rPr>
        <w:t xml:space="preserve">has isolated many </w:t>
      </w:r>
      <w:r w:rsidR="318E7632" w:rsidRPr="1A9CD357">
        <w:rPr>
          <w:rFonts w:ascii="Open Sans" w:eastAsia="Open Sans" w:hAnsi="Open Sans" w:cs="Open Sans"/>
          <w:lang w:val="en-GB"/>
        </w:rPr>
        <w:t xml:space="preserve">persons with disabilities </w:t>
      </w:r>
      <w:r w:rsidR="11D4AC94" w:rsidRPr="1A9CD357">
        <w:rPr>
          <w:rFonts w:ascii="Open Sans" w:eastAsia="Open Sans" w:hAnsi="Open Sans" w:cs="Open Sans"/>
          <w:lang w:val="en-GB"/>
        </w:rPr>
        <w:t>from society</w:t>
      </w:r>
      <w:r w:rsidR="0926A93D" w:rsidRPr="1A9CD357">
        <w:rPr>
          <w:rFonts w:ascii="Open Sans" w:eastAsia="Open Sans" w:hAnsi="Open Sans" w:cs="Open Sans"/>
          <w:lang w:val="en-GB"/>
        </w:rPr>
        <w:t>, many could</w:t>
      </w:r>
      <w:r w:rsidR="11D4AC94" w:rsidRPr="1A9CD357">
        <w:rPr>
          <w:rFonts w:ascii="Open Sans" w:eastAsia="Open Sans" w:hAnsi="Open Sans" w:cs="Open Sans"/>
          <w:lang w:val="en-GB"/>
        </w:rPr>
        <w:t xml:space="preserve"> not </w:t>
      </w:r>
      <w:r w:rsidR="0926A93D" w:rsidRPr="1A9CD357">
        <w:rPr>
          <w:rFonts w:ascii="Open Sans" w:eastAsia="Open Sans" w:hAnsi="Open Sans" w:cs="Open Sans"/>
          <w:lang w:val="en-GB"/>
        </w:rPr>
        <w:t>go</w:t>
      </w:r>
      <w:r w:rsidR="11D4AC94" w:rsidRPr="1A9CD357">
        <w:rPr>
          <w:rFonts w:ascii="Open Sans" w:eastAsia="Open Sans" w:hAnsi="Open Sans" w:cs="Open Sans"/>
          <w:lang w:val="en-GB"/>
        </w:rPr>
        <w:t xml:space="preserve"> to </w:t>
      </w:r>
      <w:r w:rsidR="0926A93D" w:rsidRPr="1A9CD357">
        <w:rPr>
          <w:rFonts w:ascii="Open Sans" w:eastAsia="Open Sans" w:hAnsi="Open Sans" w:cs="Open Sans"/>
          <w:lang w:val="en-GB"/>
        </w:rPr>
        <w:t>school or do</w:t>
      </w:r>
      <w:r w:rsidR="2DAE0D5F" w:rsidRPr="1A9CD357">
        <w:rPr>
          <w:rFonts w:ascii="Open Sans" w:eastAsia="Open Sans" w:hAnsi="Open Sans" w:cs="Open Sans"/>
          <w:lang w:val="en-GB"/>
        </w:rPr>
        <w:t xml:space="preserve"> </w:t>
      </w:r>
      <w:r w:rsidR="0926A93D" w:rsidRPr="1A9CD357">
        <w:rPr>
          <w:rFonts w:ascii="Open Sans" w:eastAsia="Open Sans" w:hAnsi="Open Sans" w:cs="Open Sans"/>
          <w:lang w:val="en-GB"/>
        </w:rPr>
        <w:t>their job.</w:t>
      </w:r>
      <w:r w:rsidR="11D4AC94" w:rsidRPr="1A9CD357">
        <w:rPr>
          <w:rFonts w:ascii="Open Sans" w:eastAsia="Open Sans" w:hAnsi="Open Sans" w:cs="Open Sans"/>
          <w:lang w:val="en-GB"/>
        </w:rPr>
        <w:t xml:space="preserve"> Therefore, the </w:t>
      </w:r>
      <w:r w:rsidR="11D4AC94" w:rsidRPr="15649660">
        <w:rPr>
          <w:rFonts w:ascii="Open Sans" w:eastAsia="Open Sans" w:hAnsi="Open Sans" w:cs="Open Sans"/>
          <w:b/>
          <w:lang w:val="en-GB"/>
        </w:rPr>
        <w:t>Covid-19 vaccine</w:t>
      </w:r>
      <w:r w:rsidR="11D4AC94" w:rsidRPr="1A9CD357">
        <w:rPr>
          <w:rFonts w:ascii="Open Sans" w:eastAsia="Open Sans" w:hAnsi="Open Sans" w:cs="Open Sans"/>
          <w:lang w:val="en-GB"/>
        </w:rPr>
        <w:t xml:space="preserve"> is vital</w:t>
      </w:r>
      <w:r w:rsidR="452391EB" w:rsidRPr="1A9CD357">
        <w:rPr>
          <w:rFonts w:ascii="Open Sans" w:eastAsia="Open Sans" w:hAnsi="Open Sans" w:cs="Open Sans"/>
          <w:lang w:val="en-GB"/>
        </w:rPr>
        <w:t xml:space="preserve"> for them</w:t>
      </w:r>
      <w:r w:rsidR="11D4AC94" w:rsidRPr="1A9CD357">
        <w:rPr>
          <w:rFonts w:ascii="Open Sans" w:eastAsia="Open Sans" w:hAnsi="Open Sans" w:cs="Open Sans"/>
          <w:lang w:val="en-GB"/>
        </w:rPr>
        <w:t xml:space="preserve">, however, the communication to the European Parliament and Council on ‘Preparedness for </w:t>
      </w:r>
      <w:r w:rsidR="11D4AC94" w:rsidRPr="1A9CD357">
        <w:rPr>
          <w:rFonts w:ascii="Open Sans" w:eastAsia="Open Sans" w:hAnsi="Open Sans" w:cs="Open Sans"/>
          <w:lang w:val="en-GB"/>
        </w:rPr>
        <w:lastRenderedPageBreak/>
        <w:t>COVID-19 vaccination strategies and vaccine deployment’ make</w:t>
      </w:r>
      <w:r w:rsidR="00CD0AB2">
        <w:rPr>
          <w:rFonts w:ascii="Open Sans" w:eastAsia="Open Sans" w:hAnsi="Open Sans" w:cs="Open Sans"/>
          <w:lang w:val="en-GB"/>
        </w:rPr>
        <w:t>s</w:t>
      </w:r>
      <w:r w:rsidR="11D4AC94" w:rsidRPr="1A9CD357">
        <w:rPr>
          <w:rFonts w:ascii="Open Sans" w:eastAsia="Open Sans" w:hAnsi="Open Sans" w:cs="Open Sans"/>
          <w:lang w:val="en-GB"/>
        </w:rPr>
        <w:t xml:space="preserve"> no mention </w:t>
      </w:r>
      <w:r w:rsidR="00EA781A">
        <w:rPr>
          <w:rFonts w:ascii="Open Sans" w:eastAsia="Open Sans" w:hAnsi="Open Sans" w:cs="Open Sans"/>
          <w:lang w:val="en-GB"/>
        </w:rPr>
        <w:t>of</w:t>
      </w:r>
      <w:r w:rsidR="00EA781A" w:rsidRPr="1A9CD357">
        <w:rPr>
          <w:rFonts w:ascii="Open Sans" w:eastAsia="Open Sans" w:hAnsi="Open Sans" w:cs="Open Sans"/>
          <w:lang w:val="en-GB"/>
        </w:rPr>
        <w:t xml:space="preserve"> </w:t>
      </w:r>
      <w:r w:rsidR="11D4AC94" w:rsidRPr="1A9CD357">
        <w:rPr>
          <w:rFonts w:ascii="Open Sans" w:eastAsia="Open Sans" w:hAnsi="Open Sans" w:cs="Open Sans"/>
          <w:lang w:val="en-GB"/>
        </w:rPr>
        <w:t xml:space="preserve">persons with </w:t>
      </w:r>
      <w:r w:rsidR="12619E9F" w:rsidRPr="1A9CD357">
        <w:rPr>
          <w:rFonts w:ascii="Open Sans" w:eastAsia="Open Sans" w:hAnsi="Open Sans" w:cs="Open Sans"/>
          <w:lang w:val="en-GB"/>
        </w:rPr>
        <w:t>disabilities</w:t>
      </w:r>
      <w:r w:rsidR="6CD9E3D2" w:rsidRPr="11C4D8AE">
        <w:rPr>
          <w:rFonts w:ascii="Open Sans" w:eastAsia="Open Sans" w:hAnsi="Open Sans" w:cs="Open Sans"/>
          <w:lang w:val="en-GB"/>
        </w:rPr>
        <w:t xml:space="preserve"> </w:t>
      </w:r>
      <w:r w:rsidR="0C0BBF92" w:rsidRPr="11C4D8AE">
        <w:rPr>
          <w:rStyle w:val="FootnoteReference"/>
          <w:rFonts w:ascii="Open Sans" w:eastAsia="Open Sans" w:hAnsi="Open Sans" w:cs="Open Sans"/>
          <w:lang w:val="en-GB"/>
        </w:rPr>
        <w:footnoteReference w:id="16"/>
      </w:r>
      <w:r w:rsidR="66257FAB" w:rsidRPr="541D64AB">
        <w:rPr>
          <w:rFonts w:ascii="Open Sans" w:eastAsia="Open Sans" w:hAnsi="Open Sans" w:cs="Open Sans"/>
          <w:lang w:val="en-GB"/>
        </w:rPr>
        <w:t xml:space="preserve">, this must be reconsidered. </w:t>
      </w:r>
    </w:p>
    <w:p w14:paraId="2C078E63" w14:textId="14A29C5C" w:rsidR="006956A4" w:rsidRPr="00A273A4" w:rsidRDefault="3F76D597" w:rsidP="00B9376A">
      <w:pPr>
        <w:rPr>
          <w:rFonts w:ascii="Open Sans" w:eastAsia="Open Sans" w:hAnsi="Open Sans" w:cs="Open Sans"/>
          <w:lang w:val="en-GB"/>
        </w:rPr>
      </w:pPr>
      <w:r>
        <w:br/>
      </w:r>
      <w:r w:rsidR="2099D450" w:rsidRPr="489185BA">
        <w:rPr>
          <w:rFonts w:ascii="Open Sans" w:eastAsia="Open Sans" w:hAnsi="Open Sans" w:cs="Open Sans"/>
          <w:lang w:val="en-GB"/>
        </w:rPr>
        <w:t>The Covid-19 pandemic has also once more highlighted that institutionalisation of persons with disabilities is harmful</w:t>
      </w:r>
      <w:r w:rsidR="3349655A" w:rsidRPr="489185BA">
        <w:rPr>
          <w:rFonts w:ascii="Open Sans" w:eastAsia="Open Sans" w:hAnsi="Open Sans" w:cs="Open Sans"/>
          <w:lang w:val="en-GB"/>
        </w:rPr>
        <w:t>.</w:t>
      </w:r>
      <w:r w:rsidR="0026744D" w:rsidRPr="489185BA">
        <w:rPr>
          <w:rFonts w:ascii="Open Sans" w:eastAsia="Open Sans" w:hAnsi="Open Sans" w:cs="Open Sans"/>
          <w:lang w:val="en-GB"/>
        </w:rPr>
        <w:t xml:space="preserve"> </w:t>
      </w:r>
      <w:r w:rsidR="004D77AF" w:rsidRPr="15649660">
        <w:rPr>
          <w:rFonts w:ascii="Open Sans" w:eastAsia="Open Sans" w:hAnsi="Open Sans" w:cs="Open Sans"/>
          <w:b/>
          <w:color w:val="000000" w:themeColor="text1"/>
          <w:lang w:val="en-GB"/>
        </w:rPr>
        <w:t>Deinstitutionali</w:t>
      </w:r>
      <w:r w:rsidR="00EA781A">
        <w:rPr>
          <w:rFonts w:ascii="Open Sans" w:eastAsia="Open Sans" w:hAnsi="Open Sans" w:cs="Open Sans"/>
          <w:b/>
          <w:color w:val="000000" w:themeColor="text1"/>
          <w:lang w:val="en-GB"/>
        </w:rPr>
        <w:t>s</w:t>
      </w:r>
      <w:r w:rsidR="004D77AF" w:rsidRPr="15649660">
        <w:rPr>
          <w:rFonts w:ascii="Open Sans" w:eastAsia="Open Sans" w:hAnsi="Open Sans" w:cs="Open Sans"/>
          <w:b/>
          <w:color w:val="000000" w:themeColor="text1"/>
          <w:lang w:val="en-GB"/>
        </w:rPr>
        <w:t>ation is the only way forward</w:t>
      </w:r>
      <w:r w:rsidR="004D77AF" w:rsidRPr="18874779">
        <w:rPr>
          <w:rFonts w:ascii="Open Sans" w:eastAsia="Open Sans" w:hAnsi="Open Sans" w:cs="Open Sans"/>
          <w:color w:val="000000" w:themeColor="text1"/>
          <w:lang w:val="en-GB"/>
        </w:rPr>
        <w:t xml:space="preserve"> to learn from the horrible events that took place during the first wave of Covid-19, in which institutions became hot-beds for infections and Covid-19 deaths</w:t>
      </w:r>
      <w:r w:rsidR="6356B294" w:rsidRPr="642D6D46">
        <w:rPr>
          <w:rFonts w:ascii="Open Sans" w:eastAsia="Open Sans" w:hAnsi="Open Sans" w:cs="Open Sans"/>
          <w:color w:val="000000" w:themeColor="text1"/>
          <w:lang w:val="en-GB"/>
        </w:rPr>
        <w:t>. Moreover,</w:t>
      </w:r>
      <w:r w:rsidR="6356B294" w:rsidRPr="15649660">
        <w:rPr>
          <w:rFonts w:ascii="Open Sans" w:eastAsia="Open Sans" w:hAnsi="Open Sans" w:cs="Open Sans"/>
          <w:b/>
          <w:color w:val="000000" w:themeColor="text1"/>
          <w:lang w:val="en-GB"/>
        </w:rPr>
        <w:t xml:space="preserve"> independent investigations</w:t>
      </w:r>
      <w:r w:rsidR="005B4BCF" w:rsidRPr="15649660">
        <w:rPr>
          <w:rFonts w:ascii="Open Sans" w:eastAsia="Open Sans" w:hAnsi="Open Sans" w:cs="Open Sans"/>
          <w:b/>
          <w:color w:val="000000" w:themeColor="text1"/>
          <w:lang w:val="en-GB"/>
        </w:rPr>
        <w:t xml:space="preserve"> into</w:t>
      </w:r>
      <w:r w:rsidR="005B4BCF" w:rsidRPr="18874779">
        <w:rPr>
          <w:rFonts w:ascii="Open Sans" w:eastAsia="Open Sans" w:hAnsi="Open Sans" w:cs="Open Sans"/>
          <w:b/>
          <w:color w:val="000000" w:themeColor="text1"/>
          <w:lang w:val="en-GB"/>
        </w:rPr>
        <w:t xml:space="preserve"> </w:t>
      </w:r>
      <w:r w:rsidR="005B4BCF" w:rsidRPr="15649660">
        <w:rPr>
          <w:rFonts w:ascii="Open Sans" w:eastAsia="Open Sans" w:hAnsi="Open Sans" w:cs="Open Sans"/>
          <w:b/>
          <w:color w:val="000000" w:themeColor="text1"/>
          <w:lang w:val="en-GB"/>
        </w:rPr>
        <w:t>d</w:t>
      </w:r>
      <w:r w:rsidR="001A60A0" w:rsidRPr="15649660">
        <w:rPr>
          <w:rFonts w:ascii="Open Sans" w:eastAsia="Open Sans" w:hAnsi="Open Sans" w:cs="Open Sans"/>
          <w:b/>
          <w:color w:val="000000" w:themeColor="text1"/>
          <w:lang w:val="en-GB"/>
        </w:rPr>
        <w:t xml:space="preserve">eath rates </w:t>
      </w:r>
      <w:r w:rsidR="005B4BCF" w:rsidRPr="15649660">
        <w:rPr>
          <w:rFonts w:ascii="Open Sans" w:eastAsia="Open Sans" w:hAnsi="Open Sans" w:cs="Open Sans"/>
          <w:b/>
          <w:color w:val="000000" w:themeColor="text1"/>
          <w:lang w:val="en-GB"/>
        </w:rPr>
        <w:t xml:space="preserve">and human rights abuses </w:t>
      </w:r>
      <w:r w:rsidR="001A60A0" w:rsidRPr="18874779">
        <w:rPr>
          <w:rFonts w:ascii="Open Sans" w:eastAsia="Open Sans" w:hAnsi="Open Sans" w:cs="Open Sans"/>
          <w:color w:val="000000" w:themeColor="text1"/>
          <w:lang w:val="en-GB"/>
        </w:rPr>
        <w:t xml:space="preserve">in institutions </w:t>
      </w:r>
      <w:r w:rsidR="6BF67CD1" w:rsidRPr="642D6D46">
        <w:rPr>
          <w:rFonts w:ascii="Open Sans" w:eastAsia="Open Sans" w:hAnsi="Open Sans" w:cs="Open Sans"/>
          <w:color w:val="000000" w:themeColor="text1"/>
          <w:lang w:val="en-GB"/>
        </w:rPr>
        <w:t xml:space="preserve">need to be conducted. </w:t>
      </w:r>
    </w:p>
    <w:sectPr w:rsidR="006956A4" w:rsidRPr="00A273A4" w:rsidSect="00A64B51">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39F11" w14:textId="77777777" w:rsidR="007C20A3" w:rsidRDefault="007C20A3" w:rsidP="00647810">
      <w:pPr>
        <w:spacing w:after="0" w:line="240" w:lineRule="auto"/>
      </w:pPr>
      <w:r>
        <w:separator/>
      </w:r>
    </w:p>
  </w:endnote>
  <w:endnote w:type="continuationSeparator" w:id="0">
    <w:p w14:paraId="27DD9360" w14:textId="77777777" w:rsidR="007C20A3" w:rsidRDefault="007C20A3" w:rsidP="00647810">
      <w:pPr>
        <w:spacing w:after="0" w:line="240" w:lineRule="auto"/>
      </w:pPr>
      <w:r>
        <w:continuationSeparator/>
      </w:r>
    </w:p>
  </w:endnote>
  <w:endnote w:type="continuationNotice" w:id="1">
    <w:p w14:paraId="0D943F3E" w14:textId="77777777" w:rsidR="007C20A3" w:rsidRDefault="007C20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95533564"/>
      <w:docPartObj>
        <w:docPartGallery w:val="Page Numbers (Bottom of Page)"/>
        <w:docPartUnique/>
      </w:docPartObj>
    </w:sdtPr>
    <w:sdtContent>
      <w:p w14:paraId="39B41FBC" w14:textId="7A60530E" w:rsidR="00C116E7" w:rsidRDefault="00C116E7" w:rsidP="00C670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801BB7" w14:textId="77777777" w:rsidR="003D5899" w:rsidRDefault="003D5899" w:rsidP="00C116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D8F57" w14:textId="336C55E9" w:rsidR="5F1A8878" w:rsidRDefault="5F1A8878" w:rsidP="5F1A8878">
    <w:pPr>
      <w:pStyle w:val="Footer"/>
      <w:jc w:val="right"/>
    </w:pPr>
    <w:r>
      <w:fldChar w:fldCharType="begin"/>
    </w:r>
    <w:r>
      <w:instrText>PAGE</w:instrText>
    </w:r>
    <w:r>
      <w:fldChar w:fldCharType="separate"/>
    </w:r>
    <w:r w:rsidR="003D7130">
      <w:rPr>
        <w:noProof/>
      </w:rPr>
      <w:t>1</w:t>
    </w:r>
    <w:r>
      <w:fldChar w:fldCharType="end"/>
    </w:r>
  </w:p>
  <w:p w14:paraId="4DE07C9D" w14:textId="77777777" w:rsidR="003D5899" w:rsidRDefault="003D5899" w:rsidP="00C116E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E471B" w14:textId="77777777" w:rsidR="002774C1" w:rsidRPr="009611F4" w:rsidRDefault="002774C1" w:rsidP="002774C1">
    <w:pPr>
      <w:spacing w:before="60" w:after="0" w:line="240" w:lineRule="auto"/>
      <w:rPr>
        <w:noProof/>
        <w:sz w:val="6"/>
        <w:szCs w:val="16"/>
        <w:lang w:val="en-GB"/>
      </w:rPr>
    </w:pPr>
    <w:r>
      <w:rPr>
        <w:noProof/>
      </w:rPr>
      <w:drawing>
        <wp:anchor distT="0" distB="0" distL="114300" distR="114300" simplePos="0" relativeHeight="251658244" behindDoc="1" locked="0" layoutInCell="1" allowOverlap="1" wp14:anchorId="5A5CE23A" wp14:editId="385FC19C">
          <wp:simplePos x="0" y="0"/>
          <wp:positionH relativeFrom="column">
            <wp:posOffset>4840605</wp:posOffset>
          </wp:positionH>
          <wp:positionV relativeFrom="paragraph">
            <wp:posOffset>32385</wp:posOffset>
          </wp:positionV>
          <wp:extent cx="647700" cy="431800"/>
          <wp:effectExtent l="0" t="0" r="0" b="6350"/>
          <wp:wrapTight wrapText="bothSides">
            <wp:wrapPolygon edited="0">
              <wp:start x="0" y="0"/>
              <wp:lineTo x="0" y="20965"/>
              <wp:lineTo x="20965" y="20965"/>
              <wp:lineTo x="20965" y="0"/>
              <wp:lineTo x="0" y="0"/>
            </wp:wrapPolygon>
          </wp:wrapTight>
          <wp:docPr id="5" name="image" descr="The flag of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europa.eu/european-union/sites/europaeu/files/docs/body/flag_black_white_lo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Pr="3E74E029">
      <w:rPr>
        <w:b/>
        <w:bCs/>
        <w:noProof/>
        <w:sz w:val="16"/>
        <w:szCs w:val="16"/>
        <w:lang w:val="en-GB"/>
      </w:rPr>
      <w:t>Inclusion Europe</w:t>
    </w:r>
    <w:r w:rsidRPr="009611F4">
      <w:rPr>
        <w:noProof/>
        <w:sz w:val="16"/>
        <w:szCs w:val="16"/>
        <w:lang w:val="en-GB"/>
      </w:rPr>
      <w:br/>
      <w:t>European movement of people with intellectual disabilities and their families</w:t>
    </w:r>
    <w:r w:rsidRPr="009611F4">
      <w:rPr>
        <w:noProof/>
        <w:sz w:val="16"/>
        <w:szCs w:val="16"/>
        <w:lang w:val="en-GB"/>
      </w:rPr>
      <w:tab/>
    </w:r>
    <w:r w:rsidRPr="009611F4">
      <w:rPr>
        <w:noProof/>
        <w:sz w:val="16"/>
        <w:szCs w:val="16"/>
        <w:lang w:val="en-GB"/>
      </w:rPr>
      <w:tab/>
    </w:r>
    <w:r w:rsidRPr="009611F4">
      <w:rPr>
        <w:noProof/>
        <w:sz w:val="6"/>
        <w:szCs w:val="16"/>
        <w:lang w:val="en-GB"/>
      </w:rPr>
      <w:tab/>
    </w:r>
    <w:r w:rsidRPr="009611F4">
      <w:rPr>
        <w:noProof/>
        <w:sz w:val="6"/>
        <w:szCs w:val="16"/>
        <w:lang w:val="en-GB"/>
      </w:rPr>
      <w:tab/>
    </w:r>
    <w:r w:rsidRPr="009611F4">
      <w:rPr>
        <w:noProof/>
        <w:sz w:val="6"/>
        <w:szCs w:val="16"/>
        <w:lang w:val="en-GB"/>
      </w:rPr>
      <w:tab/>
    </w:r>
    <w:r w:rsidRPr="009611F4">
      <w:rPr>
        <w:noProof/>
        <w:sz w:val="6"/>
        <w:szCs w:val="16"/>
        <w:lang w:val="en-GB"/>
      </w:rPr>
      <w:tab/>
    </w:r>
    <w:r w:rsidRPr="009611F4">
      <w:rPr>
        <w:noProof/>
        <w:sz w:val="6"/>
        <w:szCs w:val="16"/>
        <w:lang w:val="en-GB"/>
      </w:rPr>
      <w:tab/>
    </w:r>
    <w:r w:rsidRPr="009611F4">
      <w:rPr>
        <w:noProof/>
        <w:sz w:val="6"/>
        <w:szCs w:val="16"/>
        <w:lang w:val="en-GB"/>
      </w:rPr>
      <w:tab/>
    </w:r>
  </w:p>
  <w:p w14:paraId="7CC3DF40" w14:textId="77777777" w:rsidR="002774C1" w:rsidRPr="00101A60" w:rsidRDefault="002774C1" w:rsidP="002774C1">
    <w:pPr>
      <w:tabs>
        <w:tab w:val="right" w:pos="8647"/>
      </w:tabs>
      <w:spacing w:before="60" w:after="0" w:line="240" w:lineRule="auto"/>
      <w:rPr>
        <w:sz w:val="14"/>
        <w:szCs w:val="14"/>
        <w:lang w:val="fr-BE"/>
      </w:rPr>
    </w:pPr>
    <w:r w:rsidRPr="00101A60">
      <w:rPr>
        <w:sz w:val="14"/>
        <w:szCs w:val="14"/>
        <w:lang w:val="fr-BE"/>
      </w:rPr>
      <w:t>Avenue des Arts 3, 1210 Brussels, Belgium</w:t>
    </w:r>
    <w:r w:rsidRPr="00101A60">
      <w:rPr>
        <w:sz w:val="14"/>
        <w:szCs w:val="14"/>
        <w:lang w:val="fr-BE"/>
      </w:rPr>
      <w:tab/>
    </w:r>
    <w:r w:rsidRPr="00101A60">
      <w:rPr>
        <w:sz w:val="14"/>
        <w:szCs w:val="14"/>
        <w:lang w:val="fr-BE"/>
      </w:rPr>
      <w:br/>
    </w:r>
  </w:p>
  <w:p w14:paraId="357A9A05" w14:textId="30BDCF3B" w:rsidR="002774C1" w:rsidRPr="004E3EB9" w:rsidRDefault="002774C1" w:rsidP="002774C1">
    <w:pPr>
      <w:tabs>
        <w:tab w:val="right" w:pos="8647"/>
      </w:tabs>
      <w:spacing w:before="60" w:after="0" w:line="240" w:lineRule="auto"/>
      <w:rPr>
        <w:noProof/>
        <w:sz w:val="6"/>
        <w:szCs w:val="16"/>
        <w:lang w:val="en-GB"/>
      </w:rPr>
    </w:pPr>
    <w:r w:rsidRPr="008E0893">
      <w:rPr>
        <w:noProof/>
        <w:sz w:val="14"/>
        <w:szCs w:val="14"/>
        <w:lang w:val="en-GB"/>
      </w:rPr>
      <w:t xml:space="preserve">+32 25 02 28 15 </w:t>
    </w:r>
    <w:r>
      <w:rPr>
        <w:noProof/>
        <w:sz w:val="14"/>
        <w:szCs w:val="14"/>
        <w:lang w:val="en-GB"/>
      </w:rPr>
      <w:tab/>
    </w:r>
    <w:r w:rsidRPr="008E0893">
      <w:rPr>
        <w:noProof/>
        <w:sz w:val="14"/>
        <w:szCs w:val="14"/>
        <w:lang w:val="en-GB"/>
      </w:rPr>
      <w:t>Co-funded by</w:t>
    </w:r>
    <w:r>
      <w:rPr>
        <w:noProof/>
        <w:sz w:val="14"/>
        <w:szCs w:val="14"/>
        <w:lang w:val="en-GB"/>
      </w:rPr>
      <w:br/>
    </w:r>
    <w:hyperlink r:id="rId2" w:history="1">
      <w:r w:rsidRPr="00770499">
        <w:rPr>
          <w:sz w:val="14"/>
          <w:szCs w:val="14"/>
          <w:lang w:val="en-GB"/>
        </w:rPr>
        <w:t>secretariat@inclusion-europe.org</w:t>
      </w:r>
    </w:hyperlink>
    <w:r w:rsidRPr="008E0893">
      <w:rPr>
        <w:noProof/>
        <w:sz w:val="14"/>
        <w:szCs w:val="14"/>
        <w:lang w:val="en-GB"/>
      </w:rPr>
      <w:t xml:space="preserve"> </w:t>
    </w:r>
    <w:r w:rsidRPr="008E0893">
      <w:rPr>
        <w:noProof/>
        <w:sz w:val="14"/>
        <w:szCs w:val="14"/>
        <w:lang w:val="en-GB"/>
      </w:rPr>
      <w:tab/>
      <w:t>the European Union</w:t>
    </w:r>
    <w:r w:rsidRPr="008E0893">
      <w:rPr>
        <w:noProof/>
        <w:sz w:val="14"/>
        <w:szCs w:val="14"/>
        <w:lang w:val="en-GB"/>
      </w:rPr>
      <w:br/>
    </w:r>
  </w:p>
  <w:p w14:paraId="3B738909" w14:textId="63F7B3E9" w:rsidR="002774C1" w:rsidRPr="008E0893" w:rsidRDefault="00F32F94" w:rsidP="002774C1">
    <w:pPr>
      <w:tabs>
        <w:tab w:val="left" w:pos="284"/>
        <w:tab w:val="left" w:pos="2552"/>
        <w:tab w:val="left" w:pos="4678"/>
        <w:tab w:val="right" w:pos="8647"/>
      </w:tabs>
      <w:spacing w:before="60" w:after="0" w:line="240" w:lineRule="auto"/>
      <w:rPr>
        <w:noProof/>
        <w:sz w:val="14"/>
        <w:szCs w:val="14"/>
        <w:lang w:val="en-GB"/>
      </w:rPr>
    </w:pPr>
    <w:r w:rsidRPr="008E0893">
      <w:rPr>
        <w:noProof/>
        <w:sz w:val="14"/>
        <w:szCs w:val="14"/>
        <w:lang w:val="en-GB"/>
      </w:rPr>
      <w:drawing>
        <wp:anchor distT="0" distB="0" distL="114300" distR="114300" simplePos="0" relativeHeight="251658242" behindDoc="0" locked="0" layoutInCell="1" allowOverlap="1" wp14:anchorId="701879CF" wp14:editId="1AE75391">
          <wp:simplePos x="0" y="0"/>
          <wp:positionH relativeFrom="page">
            <wp:posOffset>3725545</wp:posOffset>
          </wp:positionH>
          <wp:positionV relativeFrom="paragraph">
            <wp:posOffset>66040</wp:posOffset>
          </wp:positionV>
          <wp:extent cx="97155" cy="97155"/>
          <wp:effectExtent l="0" t="0" r="0" b="0"/>
          <wp:wrapNone/>
          <wp:docPr id="1"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
                  <pic:cNvPicPr>
                    <a:picLocks noChangeAspect="1" noChangeArrowheads="1"/>
                  </pic:cNvPicPr>
                </pic:nvPicPr>
                <pic:blipFill>
                  <a:blip r:embed="rId3" cstate="print"/>
                  <a:stretch>
                    <a:fillRect/>
                  </a:stretch>
                </pic:blipFill>
                <pic:spPr bwMode="auto">
                  <a:xfrm>
                    <a:off x="0" y="0"/>
                    <a:ext cx="97155" cy="97155"/>
                  </a:xfrm>
                  <a:prstGeom prst="rect">
                    <a:avLst/>
                  </a:prstGeom>
                </pic:spPr>
              </pic:pic>
            </a:graphicData>
          </a:graphic>
          <wp14:sizeRelH relativeFrom="margin">
            <wp14:pctWidth>0</wp14:pctWidth>
          </wp14:sizeRelH>
          <wp14:sizeRelV relativeFrom="margin">
            <wp14:pctHeight>0</wp14:pctHeight>
          </wp14:sizeRelV>
        </wp:anchor>
      </w:drawing>
    </w:r>
    <w:r w:rsidRPr="008E0893">
      <w:rPr>
        <w:noProof/>
        <w:sz w:val="14"/>
        <w:szCs w:val="14"/>
        <w:lang w:val="en-GB"/>
      </w:rPr>
      <w:drawing>
        <wp:anchor distT="0" distB="0" distL="114300" distR="114300" simplePos="0" relativeHeight="251658243" behindDoc="0" locked="0" layoutInCell="1" allowOverlap="1" wp14:anchorId="4C933EC9" wp14:editId="7DCE6CC8">
          <wp:simplePos x="0" y="0"/>
          <wp:positionH relativeFrom="margin">
            <wp:posOffset>4198620</wp:posOffset>
          </wp:positionH>
          <wp:positionV relativeFrom="paragraph">
            <wp:posOffset>34925</wp:posOffset>
          </wp:positionV>
          <wp:extent cx="97155" cy="97155"/>
          <wp:effectExtent l="0" t="0" r="0" b="0"/>
          <wp:wrapNone/>
          <wp:docPr id="3"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
                  <pic:cNvPicPr>
                    <a:picLocks noChangeAspect="1" noChangeArrowheads="1"/>
                  </pic:cNvPicPr>
                </pic:nvPicPr>
                <pic:blipFill>
                  <a:blip r:embed="rId4" cstate="print"/>
                  <a:stretch>
                    <a:fillRect/>
                  </a:stretch>
                </pic:blipFill>
                <pic:spPr bwMode="auto">
                  <a:xfrm>
                    <a:off x="0" y="0"/>
                    <a:ext cx="97155" cy="97155"/>
                  </a:xfrm>
                  <a:prstGeom prst="rect">
                    <a:avLst/>
                  </a:prstGeom>
                </pic:spPr>
              </pic:pic>
            </a:graphicData>
          </a:graphic>
          <wp14:sizeRelH relativeFrom="margin">
            <wp14:pctWidth>0</wp14:pctWidth>
          </wp14:sizeRelH>
          <wp14:sizeRelV relativeFrom="margin">
            <wp14:pctHeight>0</wp14:pctHeight>
          </wp14:sizeRelV>
        </wp:anchor>
      </w:drawing>
    </w:r>
    <w:r w:rsidR="002774C1" w:rsidRPr="008E0893">
      <w:rPr>
        <w:noProof/>
        <w:sz w:val="14"/>
        <w:szCs w:val="14"/>
        <w:lang w:val="en-GB"/>
      </w:rPr>
      <w:drawing>
        <wp:anchor distT="0" distB="0" distL="114300" distR="114300" simplePos="0" relativeHeight="251658241" behindDoc="0" locked="0" layoutInCell="1" allowOverlap="1" wp14:anchorId="5B5ED607" wp14:editId="6045ADF9">
          <wp:simplePos x="0" y="0"/>
          <wp:positionH relativeFrom="margin">
            <wp:posOffset>1488768</wp:posOffset>
          </wp:positionH>
          <wp:positionV relativeFrom="paragraph">
            <wp:posOffset>36195</wp:posOffset>
          </wp:positionV>
          <wp:extent cx="97155" cy="97155"/>
          <wp:effectExtent l="0" t="0" r="0" b="0"/>
          <wp:wrapNone/>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5" cstate="print"/>
                  <a:srcRect l="-193" t="-193" r="-193" b="-193"/>
                  <a:stretch>
                    <a:fillRect/>
                  </a:stretch>
                </pic:blipFill>
                <pic:spPr bwMode="auto">
                  <a:xfrm>
                    <a:off x="0" y="0"/>
                    <a:ext cx="97155" cy="97155"/>
                  </a:xfrm>
                  <a:prstGeom prst="rect">
                    <a:avLst/>
                  </a:prstGeom>
                </pic:spPr>
              </pic:pic>
            </a:graphicData>
          </a:graphic>
          <wp14:sizeRelH relativeFrom="margin">
            <wp14:pctWidth>0</wp14:pctWidth>
          </wp14:sizeRelH>
          <wp14:sizeRelV relativeFrom="margin">
            <wp14:pctHeight>0</wp14:pctHeight>
          </wp14:sizeRelV>
        </wp:anchor>
      </w:drawing>
    </w:r>
    <w:hyperlink r:id="rId6" w:history="1">
      <w:r w:rsidR="002774C1" w:rsidRPr="008E0893">
        <w:rPr>
          <w:noProof/>
          <w:sz w:val="14"/>
          <w:szCs w:val="14"/>
          <w:lang w:val="en-GB"/>
        </w:rPr>
        <w:t>www.inclusion-europe.eu</w:t>
      </w:r>
    </w:hyperlink>
    <w:r w:rsidR="002774C1">
      <w:rPr>
        <w:noProof/>
        <w:sz w:val="14"/>
        <w:szCs w:val="14"/>
        <w:lang w:val="en-GB"/>
      </w:rPr>
      <w:tab/>
    </w:r>
    <w:r w:rsidR="002774C1" w:rsidRPr="008E0893">
      <w:rPr>
        <w:noProof/>
        <w:sz w:val="14"/>
        <w:szCs w:val="14"/>
        <w:lang w:val="en-GB"/>
      </w:rPr>
      <w:t>@InclusionEurope</w:t>
    </w:r>
    <w:r w:rsidR="002774C1">
      <w:rPr>
        <w:noProof/>
        <w:sz w:val="14"/>
        <w:szCs w:val="14"/>
        <w:lang w:val="en-GB"/>
      </w:rPr>
      <w:tab/>
    </w:r>
    <w:r w:rsidR="002774C1" w:rsidRPr="008E0893">
      <w:rPr>
        <w:noProof/>
        <w:sz w:val="14"/>
        <w:szCs w:val="14"/>
        <w:lang w:val="en-GB"/>
      </w:rPr>
      <w:t>@InclusionEurope</w:t>
    </w:r>
    <w:r w:rsidR="002774C1" w:rsidRPr="008E0893">
      <w:rPr>
        <w:noProof/>
        <w:sz w:val="14"/>
        <w:szCs w:val="14"/>
        <w:lang w:val="en-GB"/>
      </w:rPr>
      <w:tab/>
    </w:r>
    <w:r w:rsidR="002774C1">
      <w:rPr>
        <w:noProof/>
        <w:sz w:val="14"/>
        <w:szCs w:val="14"/>
        <w:lang w:val="en-GB"/>
      </w:rPr>
      <w:t>y</w:t>
    </w:r>
    <w:r w:rsidR="002774C1" w:rsidRPr="008E0893">
      <w:rPr>
        <w:noProof/>
        <w:sz w:val="14"/>
        <w:szCs w:val="14"/>
        <w:lang w:val="en-GB"/>
      </w:rPr>
      <w:t>outube.com/InclusionEurope</w:t>
    </w:r>
  </w:p>
  <w:p w14:paraId="3776F4EB" w14:textId="26FDEE36" w:rsidR="00D57616" w:rsidRPr="00A64B51" w:rsidRDefault="00D57616">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2FC541" w14:textId="77777777" w:rsidR="007C20A3" w:rsidRDefault="007C20A3" w:rsidP="00647810">
      <w:pPr>
        <w:spacing w:after="0" w:line="240" w:lineRule="auto"/>
      </w:pPr>
      <w:r>
        <w:separator/>
      </w:r>
    </w:p>
  </w:footnote>
  <w:footnote w:type="continuationSeparator" w:id="0">
    <w:p w14:paraId="3C1C745E" w14:textId="77777777" w:rsidR="007C20A3" w:rsidRDefault="007C20A3" w:rsidP="00647810">
      <w:pPr>
        <w:spacing w:after="0" w:line="240" w:lineRule="auto"/>
      </w:pPr>
      <w:r>
        <w:continuationSeparator/>
      </w:r>
    </w:p>
  </w:footnote>
  <w:footnote w:type="continuationNotice" w:id="1">
    <w:p w14:paraId="34BE1395" w14:textId="77777777" w:rsidR="007C20A3" w:rsidRDefault="007C20A3">
      <w:pPr>
        <w:spacing w:after="0" w:line="240" w:lineRule="auto"/>
      </w:pPr>
    </w:p>
  </w:footnote>
  <w:footnote w:id="2">
    <w:p w14:paraId="77F66E2C" w14:textId="77777777" w:rsidR="001B5863" w:rsidRPr="00A64B51" w:rsidRDefault="001B5863" w:rsidP="001B5863">
      <w:pPr>
        <w:pStyle w:val="FootnoteText"/>
        <w:rPr>
          <w:rFonts w:ascii="Open Sans" w:hAnsi="Open Sans" w:cs="Open Sans"/>
          <w:sz w:val="18"/>
          <w:szCs w:val="18"/>
        </w:rPr>
      </w:pPr>
      <w:r w:rsidRPr="00A64B51">
        <w:rPr>
          <w:rStyle w:val="FootnoteReference"/>
          <w:rFonts w:ascii="Open Sans" w:hAnsi="Open Sans" w:cs="Open Sans"/>
          <w:sz w:val="18"/>
          <w:szCs w:val="18"/>
        </w:rPr>
        <w:footnoteRef/>
      </w:r>
      <w:r w:rsidRPr="00A64B51">
        <w:rPr>
          <w:rFonts w:ascii="Open Sans" w:hAnsi="Open Sans" w:cs="Open Sans"/>
          <w:sz w:val="18"/>
          <w:szCs w:val="18"/>
        </w:rPr>
        <w:t xml:space="preserve"> </w:t>
      </w:r>
      <w:hyperlink r:id="rId1" w:history="1">
        <w:r w:rsidRPr="00A64B51">
          <w:rPr>
            <w:rStyle w:val="Hyperlink"/>
            <w:rFonts w:ascii="Open Sans" w:hAnsi="Open Sans" w:cs="Open Sans"/>
            <w:color w:val="auto"/>
            <w:sz w:val="18"/>
            <w:szCs w:val="18"/>
          </w:rPr>
          <w:t>https://data.consilium.europa.eu/doc/document/ST-14254-2019-ADD-2/en/pdf</w:t>
        </w:r>
      </w:hyperlink>
      <w:r w:rsidRPr="00FE531B">
        <w:rPr>
          <w:rFonts w:ascii="Open Sans" w:eastAsia="Calibri" w:hAnsi="Open Sans" w:cs="Open Sans"/>
          <w:sz w:val="18"/>
          <w:szCs w:val="18"/>
          <w:lang w:val="en-US"/>
        </w:rPr>
        <w:t xml:space="preserve"> </w:t>
      </w:r>
    </w:p>
  </w:footnote>
  <w:footnote w:id="3">
    <w:p w14:paraId="550032F6" w14:textId="5FBBF562" w:rsidR="642D6D46" w:rsidRPr="00A64B51" w:rsidRDefault="642D6D46">
      <w:pPr>
        <w:pStyle w:val="FootnoteText"/>
        <w:rPr>
          <w:rFonts w:ascii="Open Sans" w:hAnsi="Open Sans" w:cs="Open Sans"/>
          <w:sz w:val="18"/>
          <w:szCs w:val="18"/>
        </w:rPr>
      </w:pPr>
      <w:r w:rsidRPr="00A64B51">
        <w:rPr>
          <w:rStyle w:val="FootnoteReference"/>
          <w:rFonts w:ascii="Open Sans" w:hAnsi="Open Sans" w:cs="Open Sans"/>
          <w:sz w:val="18"/>
          <w:szCs w:val="18"/>
        </w:rPr>
        <w:footnoteRef/>
      </w:r>
      <w:r w:rsidRPr="00A64B51">
        <w:rPr>
          <w:rFonts w:ascii="Open Sans" w:hAnsi="Open Sans" w:cs="Open Sans"/>
          <w:sz w:val="18"/>
          <w:szCs w:val="18"/>
        </w:rPr>
        <w:t xml:space="preserve"> Gender Equality Index </w:t>
      </w:r>
      <w:proofErr w:type="gramStart"/>
      <w:r w:rsidRPr="00A64B51">
        <w:rPr>
          <w:rFonts w:ascii="Open Sans" w:hAnsi="Open Sans" w:cs="Open Sans"/>
          <w:sz w:val="18"/>
          <w:szCs w:val="18"/>
        </w:rPr>
        <w:t>2020,</w:t>
      </w:r>
      <w:r w:rsidR="7182F1C1" w:rsidRPr="00A64B51">
        <w:rPr>
          <w:rFonts w:ascii="Open Sans" w:hAnsi="Open Sans" w:cs="Open Sans"/>
          <w:sz w:val="18"/>
          <w:szCs w:val="18"/>
        </w:rPr>
        <w:t>EIGE</w:t>
      </w:r>
      <w:proofErr w:type="gramEnd"/>
      <w:r w:rsidR="7182F1C1" w:rsidRPr="00A64B51">
        <w:rPr>
          <w:rFonts w:ascii="Open Sans" w:hAnsi="Open Sans" w:cs="Open Sans"/>
          <w:sz w:val="18"/>
          <w:szCs w:val="18"/>
        </w:rPr>
        <w:t>,</w:t>
      </w:r>
      <w:r w:rsidRPr="00A64B51">
        <w:rPr>
          <w:rFonts w:ascii="Open Sans" w:hAnsi="Open Sans" w:cs="Open Sans"/>
          <w:sz w:val="18"/>
          <w:szCs w:val="18"/>
        </w:rPr>
        <w:t xml:space="preserve"> https://eige.europa.eu/gender-equality-index/2020</w:t>
      </w:r>
    </w:p>
  </w:footnote>
  <w:footnote w:id="4">
    <w:p w14:paraId="782A714F" w14:textId="48C19E12" w:rsidR="642D6D46" w:rsidRPr="00A64B51" w:rsidRDefault="642D6D46">
      <w:pPr>
        <w:pStyle w:val="FootnoteText"/>
        <w:rPr>
          <w:rFonts w:ascii="Open Sans" w:hAnsi="Open Sans" w:cs="Open Sans"/>
          <w:sz w:val="18"/>
          <w:szCs w:val="18"/>
        </w:rPr>
      </w:pPr>
      <w:r w:rsidRPr="00A64B51">
        <w:rPr>
          <w:rStyle w:val="FootnoteReference"/>
          <w:rFonts w:ascii="Open Sans" w:hAnsi="Open Sans" w:cs="Open Sans"/>
          <w:sz w:val="18"/>
          <w:szCs w:val="18"/>
        </w:rPr>
        <w:footnoteRef/>
      </w:r>
      <w:r w:rsidRPr="00A64B51">
        <w:rPr>
          <w:rFonts w:ascii="Open Sans" w:hAnsi="Open Sans" w:cs="Open Sans"/>
          <w:sz w:val="18"/>
          <w:szCs w:val="18"/>
        </w:rPr>
        <w:t xml:space="preserve"> Information retrieved from European Inclusion Summit 2020, Protection of Women and Children with Disabilities against Violence</w:t>
      </w:r>
    </w:p>
  </w:footnote>
  <w:footnote w:id="5">
    <w:p w14:paraId="418B7DFE" w14:textId="77777777" w:rsidR="642D6D46" w:rsidRPr="00A64B51" w:rsidRDefault="642D6D46">
      <w:pPr>
        <w:pStyle w:val="FootnoteText"/>
        <w:rPr>
          <w:rFonts w:ascii="Open Sans" w:hAnsi="Open Sans" w:cs="Open Sans"/>
          <w:sz w:val="18"/>
          <w:szCs w:val="18"/>
        </w:rPr>
      </w:pPr>
      <w:r w:rsidRPr="00A64B51">
        <w:rPr>
          <w:rStyle w:val="FootnoteReference"/>
          <w:rFonts w:ascii="Open Sans" w:hAnsi="Open Sans" w:cs="Open Sans"/>
          <w:sz w:val="18"/>
          <w:szCs w:val="18"/>
        </w:rPr>
        <w:footnoteRef/>
      </w:r>
      <w:r w:rsidRPr="00A64B51">
        <w:rPr>
          <w:rFonts w:ascii="Open Sans" w:hAnsi="Open Sans" w:cs="Open Sans"/>
          <w:sz w:val="18"/>
          <w:szCs w:val="18"/>
        </w:rPr>
        <w:t xml:space="preserve"> For more information on the topic, see Inclusion Europe’s feedback on the fitness check of EU legislation. Available at: </w:t>
      </w:r>
      <w:hyperlink r:id="rId2">
        <w:r w:rsidRPr="00A64B51">
          <w:rPr>
            <w:rStyle w:val="Hyperlink"/>
            <w:rFonts w:ascii="Open Sans" w:hAnsi="Open Sans" w:cs="Open Sans"/>
            <w:color w:val="auto"/>
            <w:sz w:val="18"/>
            <w:szCs w:val="18"/>
          </w:rPr>
          <w:t>https://ec.europa.eu/info/law/better-regulation/have-your-say/initiatives/12472-Fitness-check-of-the-EU-legislation-on-violence-against-women-and-domestic-violence/F543272</w:t>
        </w:r>
      </w:hyperlink>
      <w:r w:rsidRPr="00A64B51">
        <w:rPr>
          <w:rFonts w:ascii="Open Sans" w:hAnsi="Open Sans" w:cs="Open Sans"/>
          <w:sz w:val="18"/>
          <w:szCs w:val="18"/>
        </w:rPr>
        <w:t xml:space="preserve">. </w:t>
      </w:r>
    </w:p>
  </w:footnote>
  <w:footnote w:id="6">
    <w:p w14:paraId="07D1149F" w14:textId="4C4636A1" w:rsidR="1CF26274" w:rsidRPr="00A64B51" w:rsidRDefault="1CF26274" w:rsidP="00A64B51">
      <w:pPr>
        <w:pStyle w:val="Heading1"/>
        <w:spacing w:before="0" w:line="240" w:lineRule="auto"/>
      </w:pPr>
      <w:r w:rsidRPr="00FE531B">
        <w:rPr>
          <w:rStyle w:val="FootnoteReference"/>
          <w:rFonts w:ascii="Open Sans" w:eastAsia="Open Sans" w:hAnsi="Open Sans" w:cs="Open Sans"/>
          <w:color w:val="auto"/>
          <w:sz w:val="18"/>
          <w:szCs w:val="18"/>
        </w:rPr>
        <w:footnoteRef/>
      </w:r>
      <w:r w:rsidR="2B161F95" w:rsidRPr="00A64B51">
        <w:rPr>
          <w:rFonts w:ascii="Open Sans" w:eastAsia="Open Sans" w:hAnsi="Open Sans" w:cs="Open Sans"/>
          <w:color w:val="auto"/>
          <w:sz w:val="18"/>
          <w:szCs w:val="18"/>
        </w:rPr>
        <w:t xml:space="preserve"> </w:t>
      </w:r>
      <w:r w:rsidR="2B161F95" w:rsidRPr="00A64B51">
        <w:rPr>
          <w:rFonts w:ascii="Open Sans" w:eastAsia="Open Sans" w:hAnsi="Open Sans" w:cs="Open Sans"/>
          <w:color w:val="auto"/>
          <w:sz w:val="18"/>
          <w:szCs w:val="18"/>
          <w:lang w:val="en-GB"/>
        </w:rPr>
        <w:t xml:space="preserve">Gender equality and long-term care at home, EIGE, </w:t>
      </w:r>
      <w:hyperlink r:id="rId3" w:history="1">
        <w:r w:rsidR="2B161F95" w:rsidRPr="00A64B51">
          <w:rPr>
            <w:rStyle w:val="Hyperlink"/>
            <w:color w:val="auto"/>
            <w:sz w:val="18"/>
            <w:szCs w:val="18"/>
          </w:rPr>
          <w:t>https://eige.europa.eu/publications/gender-equality-and-long-term-care-home</w:t>
        </w:r>
      </w:hyperlink>
      <w:r w:rsidR="2B161F95" w:rsidRPr="00FE531B">
        <w:rPr>
          <w:rFonts w:ascii="Open Sans" w:eastAsia="Open Sans" w:hAnsi="Open Sans" w:cs="Open Sans"/>
          <w:color w:val="auto"/>
          <w:sz w:val="18"/>
          <w:szCs w:val="18"/>
          <w:lang w:val="en-GB"/>
        </w:rPr>
        <w:t xml:space="preserve">  and </w:t>
      </w:r>
      <w:r w:rsidR="4B7D13AD" w:rsidRPr="00FE531B">
        <w:rPr>
          <w:rFonts w:ascii="Open Sans" w:eastAsia="Open Sans" w:hAnsi="Open Sans" w:cs="Open Sans"/>
          <w:color w:val="auto"/>
          <w:sz w:val="18"/>
          <w:szCs w:val="18"/>
          <w:lang w:val="en-GB"/>
        </w:rPr>
        <w:t xml:space="preserve">information retrieved from </w:t>
      </w:r>
      <w:proofErr w:type="spellStart"/>
      <w:r w:rsidR="41EF59C4" w:rsidRPr="00FE531B">
        <w:rPr>
          <w:rFonts w:ascii="Open Sans" w:eastAsia="Open Sans" w:hAnsi="Open Sans" w:cs="Open Sans"/>
          <w:color w:val="auto"/>
          <w:sz w:val="18"/>
          <w:szCs w:val="18"/>
          <w:lang w:val="en-GB"/>
        </w:rPr>
        <w:t>Equinet</w:t>
      </w:r>
      <w:proofErr w:type="spellEnd"/>
      <w:r w:rsidR="41EF59C4" w:rsidRPr="00FE531B">
        <w:rPr>
          <w:rFonts w:ascii="Open Sans" w:eastAsia="Open Sans" w:hAnsi="Open Sans" w:cs="Open Sans"/>
          <w:color w:val="auto"/>
          <w:sz w:val="18"/>
          <w:szCs w:val="18"/>
          <w:lang w:val="en-GB"/>
        </w:rPr>
        <w:t xml:space="preserve"> webinar</w:t>
      </w:r>
      <w:r w:rsidR="4B7D13AD" w:rsidRPr="00FE531B">
        <w:rPr>
          <w:rFonts w:ascii="Open Sans" w:eastAsia="Open Sans" w:hAnsi="Open Sans" w:cs="Open Sans"/>
          <w:color w:val="auto"/>
          <w:sz w:val="18"/>
          <w:szCs w:val="18"/>
          <w:lang w:val="en-GB"/>
        </w:rPr>
        <w:t xml:space="preserve"> on </w:t>
      </w:r>
      <w:r w:rsidR="0DE6CC3F" w:rsidRPr="00FE531B">
        <w:rPr>
          <w:rFonts w:ascii="Open Sans" w:eastAsia="Open Sans" w:hAnsi="Open Sans" w:cs="Open Sans"/>
          <w:color w:val="auto"/>
          <w:sz w:val="18"/>
          <w:szCs w:val="18"/>
          <w:lang w:val="en-GB"/>
        </w:rPr>
        <w:t xml:space="preserve">22. October 2020. </w:t>
      </w:r>
    </w:p>
  </w:footnote>
  <w:footnote w:id="7">
    <w:p w14:paraId="618D6BC2" w14:textId="1EC04986" w:rsidR="71DFE21D" w:rsidRPr="00A64B51" w:rsidRDefault="71DFE21D">
      <w:pPr>
        <w:pStyle w:val="FootnoteText"/>
        <w:rPr>
          <w:rFonts w:ascii="Open Sans" w:hAnsi="Open Sans" w:cs="Open Sans"/>
          <w:sz w:val="18"/>
          <w:szCs w:val="18"/>
        </w:rPr>
      </w:pPr>
      <w:r w:rsidRPr="00A64B51">
        <w:rPr>
          <w:rStyle w:val="FootnoteReference"/>
          <w:rFonts w:ascii="Open Sans" w:hAnsi="Open Sans" w:cs="Open Sans"/>
          <w:sz w:val="18"/>
          <w:szCs w:val="18"/>
        </w:rPr>
        <w:footnoteRef/>
      </w:r>
      <w:r w:rsidR="7A9AEEF6" w:rsidRPr="00A64B51">
        <w:rPr>
          <w:rFonts w:ascii="Open Sans" w:hAnsi="Open Sans" w:cs="Open Sans"/>
          <w:sz w:val="18"/>
          <w:szCs w:val="18"/>
        </w:rPr>
        <w:t xml:space="preserve"> Children with disabilities, UNICEF, https://www.unicef.org/eca/children-disabilities</w:t>
      </w:r>
    </w:p>
  </w:footnote>
  <w:footnote w:id="8">
    <w:p w14:paraId="5D2053DB" w14:textId="2393BAA9" w:rsidR="1F69389E" w:rsidRPr="00A64B51" w:rsidRDefault="1F69389E" w:rsidP="00A64B51">
      <w:pPr>
        <w:pStyle w:val="Heading3"/>
        <w:spacing w:before="0" w:line="240" w:lineRule="auto"/>
        <w:rPr>
          <w:rFonts w:ascii="Open Sans" w:eastAsia="Open Sans" w:hAnsi="Open Sans" w:cs="Open Sans"/>
          <w:color w:val="auto"/>
          <w:sz w:val="18"/>
          <w:szCs w:val="18"/>
          <w:lang w:val="en-GB"/>
        </w:rPr>
      </w:pPr>
      <w:r w:rsidRPr="00A64B51">
        <w:rPr>
          <w:rStyle w:val="FootnoteReference"/>
          <w:rFonts w:ascii="Open Sans" w:eastAsia="Open Sans" w:hAnsi="Open Sans" w:cs="Open Sans"/>
          <w:color w:val="auto"/>
          <w:sz w:val="18"/>
          <w:szCs w:val="18"/>
        </w:rPr>
        <w:footnoteRef/>
      </w:r>
      <w:r w:rsidR="3440B10A" w:rsidRPr="00A64B51">
        <w:rPr>
          <w:rFonts w:ascii="Open Sans" w:eastAsia="Open Sans" w:hAnsi="Open Sans" w:cs="Open Sans"/>
          <w:color w:val="auto"/>
          <w:sz w:val="18"/>
          <w:szCs w:val="18"/>
        </w:rPr>
        <w:t xml:space="preserve"> </w:t>
      </w:r>
      <w:r w:rsidR="3440B10A" w:rsidRPr="00A64B51">
        <w:rPr>
          <w:rFonts w:ascii="Open Sans" w:eastAsia="Open Sans" w:hAnsi="Open Sans" w:cs="Open Sans"/>
          <w:color w:val="auto"/>
          <w:sz w:val="18"/>
          <w:szCs w:val="18"/>
          <w:lang w:val="en-GB"/>
        </w:rPr>
        <w:t xml:space="preserve">Young people neither in employment nor in education and training by type of disability, sex and age, </w:t>
      </w:r>
      <w:r w:rsidR="6A7CDDA6" w:rsidRPr="00A64B51">
        <w:rPr>
          <w:rFonts w:ascii="Open Sans" w:eastAsia="Open Sans" w:hAnsi="Open Sans" w:cs="Open Sans"/>
          <w:color w:val="auto"/>
          <w:sz w:val="18"/>
          <w:szCs w:val="18"/>
          <w:lang w:val="en-GB"/>
        </w:rPr>
        <w:t>Eurostat, 2019, https://ec.europa.eu/eurostat/databrowser/view/hlth_de030/default/table?lang=en</w:t>
      </w:r>
    </w:p>
    <w:p w14:paraId="46E96CB9" w14:textId="2AD499A2" w:rsidR="1F69389E" w:rsidRPr="00A64B51" w:rsidRDefault="1F69389E">
      <w:pPr>
        <w:pStyle w:val="FootnoteText"/>
        <w:rPr>
          <w:rFonts w:ascii="Open Sans" w:hAnsi="Open Sans" w:cs="Open Sans"/>
          <w:sz w:val="18"/>
          <w:szCs w:val="18"/>
        </w:rPr>
      </w:pPr>
      <w:r w:rsidRPr="00A64B51">
        <w:rPr>
          <w:rFonts w:ascii="Open Sans" w:hAnsi="Open Sans" w:cs="Open Sans"/>
          <w:sz w:val="18"/>
          <w:szCs w:val="18"/>
        </w:rPr>
        <w:br/>
      </w:r>
    </w:p>
  </w:footnote>
  <w:footnote w:id="9">
    <w:p w14:paraId="47484BEC" w14:textId="1453FF9D" w:rsidR="349DA166" w:rsidRPr="00A64B51" w:rsidRDefault="349DA166">
      <w:pPr>
        <w:pStyle w:val="FootnoteText"/>
        <w:rPr>
          <w:rFonts w:ascii="Open Sans" w:hAnsi="Open Sans" w:cs="Open Sans"/>
          <w:sz w:val="18"/>
          <w:szCs w:val="18"/>
        </w:rPr>
      </w:pPr>
      <w:r w:rsidRPr="00A64B51">
        <w:rPr>
          <w:rStyle w:val="FootnoteReference"/>
          <w:rFonts w:ascii="Open Sans" w:hAnsi="Open Sans" w:cs="Open Sans"/>
          <w:sz w:val="18"/>
          <w:szCs w:val="18"/>
        </w:rPr>
        <w:footnoteRef/>
      </w:r>
      <w:r w:rsidR="440BB7C2" w:rsidRPr="00A64B51">
        <w:rPr>
          <w:rFonts w:ascii="Open Sans" w:hAnsi="Open Sans" w:cs="Open Sans"/>
          <w:sz w:val="18"/>
          <w:szCs w:val="18"/>
        </w:rPr>
        <w:t xml:space="preserve"> Inclusion at </w:t>
      </w:r>
      <w:r w:rsidR="2CABB7DE" w:rsidRPr="00A64B51">
        <w:rPr>
          <w:rFonts w:ascii="Open Sans" w:hAnsi="Open Sans" w:cs="Open Sans"/>
          <w:sz w:val="18"/>
          <w:szCs w:val="18"/>
        </w:rPr>
        <w:t>school;</w:t>
      </w:r>
      <w:r w:rsidR="440BB7C2" w:rsidRPr="00A64B51">
        <w:rPr>
          <w:rFonts w:ascii="Open Sans" w:hAnsi="Open Sans" w:cs="Open Sans"/>
          <w:sz w:val="18"/>
          <w:szCs w:val="18"/>
        </w:rPr>
        <w:t xml:space="preserve"> a right for every </w:t>
      </w:r>
      <w:r w:rsidR="2CABB7DE" w:rsidRPr="00A64B51">
        <w:rPr>
          <w:rFonts w:ascii="Open Sans" w:hAnsi="Open Sans" w:cs="Open Sans"/>
          <w:sz w:val="18"/>
          <w:szCs w:val="18"/>
        </w:rPr>
        <w:t>child</w:t>
      </w:r>
      <w:r w:rsidR="440BB7C2" w:rsidRPr="00A64B51">
        <w:rPr>
          <w:rFonts w:ascii="Open Sans" w:hAnsi="Open Sans" w:cs="Open Sans"/>
          <w:sz w:val="18"/>
          <w:szCs w:val="18"/>
        </w:rPr>
        <w:t>, Inclusion Europe,</w:t>
      </w:r>
      <w:r w:rsidR="2CABB7DE" w:rsidRPr="00A64B51">
        <w:rPr>
          <w:rFonts w:ascii="Open Sans" w:hAnsi="Open Sans" w:cs="Open Sans"/>
          <w:sz w:val="18"/>
          <w:szCs w:val="18"/>
        </w:rPr>
        <w:t xml:space="preserve"> 2019, https://www.inclusion-europe.eu/education/</w:t>
      </w:r>
    </w:p>
  </w:footnote>
  <w:footnote w:id="10">
    <w:p w14:paraId="42EB314F" w14:textId="1E6BB913" w:rsidR="5F1A8878" w:rsidRPr="00A64B51" w:rsidRDefault="5F1A8878">
      <w:pPr>
        <w:pStyle w:val="FootnoteText"/>
        <w:rPr>
          <w:rFonts w:ascii="Open Sans" w:hAnsi="Open Sans" w:cs="Open Sans"/>
          <w:sz w:val="18"/>
          <w:szCs w:val="18"/>
        </w:rPr>
      </w:pPr>
      <w:r w:rsidRPr="00A64B51">
        <w:rPr>
          <w:rStyle w:val="FootnoteReference"/>
          <w:rFonts w:ascii="Open Sans" w:hAnsi="Open Sans" w:cs="Open Sans"/>
          <w:sz w:val="18"/>
          <w:szCs w:val="18"/>
        </w:rPr>
        <w:footnoteRef/>
      </w:r>
      <w:r w:rsidRPr="00A64B51">
        <w:rPr>
          <w:rFonts w:ascii="Open Sans" w:hAnsi="Open Sans" w:cs="Open Sans"/>
          <w:sz w:val="18"/>
          <w:szCs w:val="18"/>
        </w:rPr>
        <w:t xml:space="preserve"> Every child should get the support they need, Inclusion Europe, 2019, https://www.inclusion-europe.eu/every-child-should-get-the-support-they-need/</w:t>
      </w:r>
    </w:p>
  </w:footnote>
  <w:footnote w:id="11">
    <w:p w14:paraId="3BDE7524" w14:textId="77777777" w:rsidR="00C94E87" w:rsidRPr="00A64B51" w:rsidRDefault="00C94E87">
      <w:pPr>
        <w:pStyle w:val="FootnoteText"/>
        <w:rPr>
          <w:rFonts w:ascii="Open Sans" w:hAnsi="Open Sans" w:cs="Open Sans"/>
          <w:sz w:val="18"/>
          <w:szCs w:val="18"/>
          <w:lang w:val="en-US"/>
        </w:rPr>
      </w:pPr>
      <w:r w:rsidRPr="00A64B51">
        <w:rPr>
          <w:rStyle w:val="FootnoteReference"/>
          <w:rFonts w:ascii="Open Sans" w:hAnsi="Open Sans" w:cs="Open Sans"/>
          <w:sz w:val="18"/>
          <w:szCs w:val="18"/>
        </w:rPr>
        <w:footnoteRef/>
      </w:r>
      <w:r w:rsidRPr="00A64B51">
        <w:rPr>
          <w:rFonts w:ascii="Open Sans" w:hAnsi="Open Sans" w:cs="Open Sans"/>
          <w:sz w:val="18"/>
          <w:szCs w:val="18"/>
          <w:lang w:val="en-US"/>
        </w:rPr>
        <w:t xml:space="preserve"> EU SILC 2017</w:t>
      </w:r>
    </w:p>
  </w:footnote>
  <w:footnote w:id="12">
    <w:p w14:paraId="441FA5A2" w14:textId="54F68C0F" w:rsidR="002F080B" w:rsidRPr="00A64B51" w:rsidRDefault="002F080B" w:rsidP="00A64B51">
      <w:pPr>
        <w:spacing w:after="0" w:line="240" w:lineRule="auto"/>
        <w:rPr>
          <w:rFonts w:ascii="Open Sans" w:hAnsi="Open Sans" w:cs="Open Sans"/>
          <w:sz w:val="18"/>
          <w:szCs w:val="18"/>
        </w:rPr>
      </w:pPr>
      <w:r w:rsidRPr="00A64B51">
        <w:rPr>
          <w:rStyle w:val="FootnoteReference"/>
          <w:rFonts w:ascii="Open Sans" w:hAnsi="Open Sans" w:cs="Open Sans"/>
          <w:sz w:val="18"/>
          <w:szCs w:val="18"/>
        </w:rPr>
        <w:footnoteRef/>
      </w:r>
      <w:r w:rsidRPr="00A64B51">
        <w:rPr>
          <w:rFonts w:ascii="Open Sans" w:hAnsi="Open Sans" w:cs="Open Sans"/>
          <w:sz w:val="18"/>
          <w:szCs w:val="18"/>
        </w:rPr>
        <w:t xml:space="preserve"> Source: National Disability Authority (NDA) ‘Disability and Work: the Picture We Learn From Official Statistics</w:t>
      </w:r>
      <w:proofErr w:type="gramStart"/>
      <w:r w:rsidRPr="00A64B51">
        <w:rPr>
          <w:rFonts w:ascii="Open Sans" w:hAnsi="Open Sans" w:cs="Open Sans"/>
          <w:sz w:val="18"/>
          <w:szCs w:val="18"/>
        </w:rPr>
        <w:t>’(</w:t>
      </w:r>
      <w:proofErr w:type="gramEnd"/>
      <w:r w:rsidRPr="00A64B51">
        <w:rPr>
          <w:rFonts w:ascii="Open Sans" w:hAnsi="Open Sans" w:cs="Open Sans"/>
          <w:sz w:val="18"/>
          <w:szCs w:val="18"/>
        </w:rPr>
        <w:t xml:space="preserve">Dublin: NDA, 2005) p 21. Available at: </w:t>
      </w:r>
      <w:hyperlink r:id="rId4" w:tgtFrame="_blank" w:tooltip="http://nda.ie/nda-files/disability-and-work-the-picture-we-learn-from-official-statistics.pdf" w:history="1">
        <w:r w:rsidRPr="00A64B51">
          <w:rPr>
            <w:rStyle w:val="Hyperlink"/>
            <w:rFonts w:ascii="Open Sans" w:hAnsi="Open Sans" w:cs="Open Sans"/>
            <w:color w:val="auto"/>
            <w:sz w:val="18"/>
            <w:szCs w:val="18"/>
            <w:lang w:val="en-GB"/>
          </w:rPr>
          <w:t>http://nda.ie/nda-files/Disability-and-Work-The-picture-we-learn-from-official-statistics.pdf</w:t>
        </w:r>
      </w:hyperlink>
      <w:r w:rsidRPr="00A64B51">
        <w:rPr>
          <w:rFonts w:ascii="Open Sans" w:hAnsi="Open Sans" w:cs="Open Sans"/>
          <w:sz w:val="18"/>
          <w:szCs w:val="18"/>
          <w:u w:val="single"/>
          <w:lang w:val="en-GB"/>
        </w:rPr>
        <w:t>.</w:t>
      </w:r>
    </w:p>
  </w:footnote>
  <w:footnote w:id="13">
    <w:p w14:paraId="12BB50F8" w14:textId="69EEE527" w:rsidR="008102F4" w:rsidRPr="00A64B51" w:rsidRDefault="008102F4">
      <w:pPr>
        <w:pStyle w:val="FootnoteText"/>
        <w:rPr>
          <w:rFonts w:ascii="Open Sans" w:hAnsi="Open Sans" w:cs="Open Sans"/>
          <w:sz w:val="18"/>
          <w:szCs w:val="18"/>
          <w:lang w:val="en-US"/>
        </w:rPr>
      </w:pPr>
      <w:r w:rsidRPr="00A64B51">
        <w:rPr>
          <w:rStyle w:val="FootnoteReference"/>
          <w:rFonts w:ascii="Open Sans" w:hAnsi="Open Sans" w:cs="Open Sans"/>
          <w:sz w:val="18"/>
          <w:szCs w:val="18"/>
        </w:rPr>
        <w:footnoteRef/>
      </w:r>
      <w:r w:rsidRPr="00A64B51">
        <w:rPr>
          <w:rFonts w:ascii="Open Sans" w:hAnsi="Open Sans" w:cs="Open Sans"/>
          <w:sz w:val="18"/>
          <w:szCs w:val="18"/>
        </w:rPr>
        <w:t xml:space="preserve"> </w:t>
      </w:r>
      <w:r w:rsidR="0031094F" w:rsidRPr="00A64B51">
        <w:rPr>
          <w:rFonts w:ascii="Open Sans" w:hAnsi="Open Sans" w:cs="Open Sans"/>
          <w:sz w:val="18"/>
          <w:szCs w:val="18"/>
        </w:rPr>
        <w:t xml:space="preserve">Discrimination and access to employment </w:t>
      </w:r>
      <w:r w:rsidR="00F46E96" w:rsidRPr="00A64B51">
        <w:rPr>
          <w:rFonts w:ascii="Open Sans" w:hAnsi="Open Sans" w:cs="Open Sans"/>
          <w:sz w:val="18"/>
          <w:szCs w:val="18"/>
        </w:rPr>
        <w:t xml:space="preserve">for female workers with disabilities. </w:t>
      </w:r>
      <w:r w:rsidR="00065A90" w:rsidRPr="00A64B51">
        <w:rPr>
          <w:rFonts w:ascii="Open Sans" w:hAnsi="Open Sans" w:cs="Open Sans"/>
          <w:sz w:val="18"/>
          <w:szCs w:val="18"/>
        </w:rPr>
        <w:t>Director</w:t>
      </w:r>
      <w:r w:rsidR="00B270FB" w:rsidRPr="00A64B51">
        <w:rPr>
          <w:rFonts w:ascii="Open Sans" w:hAnsi="Open Sans" w:cs="Open Sans"/>
          <w:sz w:val="18"/>
          <w:szCs w:val="18"/>
        </w:rPr>
        <w:t>at</w:t>
      </w:r>
      <w:r w:rsidR="00065A90" w:rsidRPr="00A64B51">
        <w:rPr>
          <w:rFonts w:ascii="Open Sans" w:hAnsi="Open Sans" w:cs="Open Sans"/>
          <w:sz w:val="18"/>
          <w:szCs w:val="18"/>
        </w:rPr>
        <w:t>e-General for internal policies.</w:t>
      </w:r>
      <w:r w:rsidR="00362250" w:rsidRPr="00A64B51">
        <w:rPr>
          <w:rFonts w:ascii="Open Sans" w:hAnsi="Open Sans" w:cs="Open Sans"/>
          <w:sz w:val="18"/>
          <w:szCs w:val="18"/>
        </w:rPr>
        <w:t xml:space="preserve"> </w:t>
      </w:r>
      <w:r w:rsidR="00D24E35" w:rsidRPr="00A64B51">
        <w:rPr>
          <w:rFonts w:ascii="Open Sans" w:hAnsi="Open Sans" w:cs="Open Sans"/>
          <w:sz w:val="18"/>
          <w:szCs w:val="18"/>
        </w:rPr>
        <w:t xml:space="preserve">Available at: </w:t>
      </w:r>
      <w:hyperlink r:id="rId5" w:history="1">
        <w:r w:rsidR="00406EB3" w:rsidRPr="00A64B51">
          <w:rPr>
            <w:rStyle w:val="Hyperlink"/>
            <w:rFonts w:ascii="Open Sans" w:hAnsi="Open Sans" w:cs="Open Sans"/>
            <w:color w:val="auto"/>
            <w:sz w:val="18"/>
            <w:szCs w:val="18"/>
          </w:rPr>
          <w:t>https://www.europarl.europa.eu/RegData/etudes/STUD/2017/602067/IPOL_STU(2017)602067_EN.pdf</w:t>
        </w:r>
      </w:hyperlink>
      <w:r w:rsidR="007D77A6" w:rsidRPr="00A64B51">
        <w:rPr>
          <w:rFonts w:ascii="Open Sans" w:hAnsi="Open Sans" w:cs="Open Sans"/>
          <w:sz w:val="18"/>
          <w:szCs w:val="18"/>
        </w:rPr>
        <w:t>. p.</w:t>
      </w:r>
      <w:r w:rsidR="003646FD" w:rsidRPr="00A64B51">
        <w:rPr>
          <w:rFonts w:ascii="Open Sans" w:hAnsi="Open Sans" w:cs="Open Sans"/>
          <w:sz w:val="18"/>
          <w:szCs w:val="18"/>
          <w:lang w:val="en-US"/>
        </w:rPr>
        <w:t xml:space="preserve"> 29</w:t>
      </w:r>
    </w:p>
  </w:footnote>
  <w:footnote w:id="14">
    <w:p w14:paraId="381F13BF" w14:textId="5F10F812" w:rsidR="00023AC1" w:rsidRPr="00A64B51" w:rsidRDefault="00023AC1">
      <w:pPr>
        <w:pStyle w:val="FootnoteText"/>
        <w:rPr>
          <w:rFonts w:ascii="Open Sans" w:hAnsi="Open Sans" w:cs="Open Sans"/>
          <w:sz w:val="18"/>
          <w:szCs w:val="18"/>
          <w:lang w:val="en-US"/>
        </w:rPr>
      </w:pPr>
      <w:r w:rsidRPr="00A64B51">
        <w:rPr>
          <w:rStyle w:val="FootnoteReference"/>
          <w:rFonts w:ascii="Open Sans" w:hAnsi="Open Sans" w:cs="Open Sans"/>
          <w:sz w:val="18"/>
          <w:szCs w:val="18"/>
        </w:rPr>
        <w:footnoteRef/>
      </w:r>
      <w:r w:rsidRPr="00A64B51">
        <w:rPr>
          <w:rFonts w:ascii="Open Sans" w:hAnsi="Open Sans" w:cs="Open Sans"/>
          <w:sz w:val="18"/>
          <w:szCs w:val="18"/>
        </w:rPr>
        <w:t xml:space="preserve"> </w:t>
      </w:r>
      <w:r w:rsidR="007D77A6" w:rsidRPr="00A64B51">
        <w:rPr>
          <w:rFonts w:ascii="Open Sans" w:hAnsi="Open Sans" w:cs="Open Sans"/>
          <w:sz w:val="18"/>
          <w:szCs w:val="18"/>
        </w:rPr>
        <w:t>Ibid.</w:t>
      </w:r>
    </w:p>
  </w:footnote>
  <w:footnote w:id="15">
    <w:p w14:paraId="1A8F7E2A" w14:textId="1873E187" w:rsidR="3A6123F8" w:rsidRPr="00A64B51" w:rsidRDefault="3A6123F8">
      <w:pPr>
        <w:pStyle w:val="FootnoteText"/>
        <w:rPr>
          <w:rFonts w:ascii="Open Sans" w:hAnsi="Open Sans" w:cs="Open Sans"/>
          <w:sz w:val="18"/>
          <w:szCs w:val="18"/>
        </w:rPr>
      </w:pPr>
      <w:r w:rsidRPr="00A64B51">
        <w:rPr>
          <w:rStyle w:val="FootnoteReference"/>
          <w:rFonts w:ascii="Open Sans" w:hAnsi="Open Sans" w:cs="Open Sans"/>
          <w:sz w:val="18"/>
          <w:szCs w:val="18"/>
        </w:rPr>
        <w:footnoteRef/>
      </w:r>
      <w:r w:rsidR="48B2C2DB" w:rsidRPr="00A64B51">
        <w:rPr>
          <w:rFonts w:ascii="Open Sans" w:hAnsi="Open Sans" w:cs="Open Sans"/>
          <w:sz w:val="18"/>
          <w:szCs w:val="18"/>
        </w:rPr>
        <w:t xml:space="preserve"> Gender equality and long-term care, EIGE, 2020, https://eige.europa.eu/publications/gender-equality-and-long-term-care-home</w:t>
      </w:r>
    </w:p>
  </w:footnote>
  <w:footnote w:id="16">
    <w:p w14:paraId="72CF6260" w14:textId="6F02614E" w:rsidR="11C4D8AE" w:rsidRPr="00A64B51" w:rsidRDefault="11C4D8AE">
      <w:pPr>
        <w:pStyle w:val="FootnoteText"/>
        <w:rPr>
          <w:rFonts w:ascii="Open Sans" w:hAnsi="Open Sans" w:cs="Open Sans"/>
          <w:sz w:val="18"/>
          <w:szCs w:val="18"/>
        </w:rPr>
      </w:pPr>
      <w:r w:rsidRPr="00A64B51">
        <w:rPr>
          <w:rStyle w:val="FootnoteReference"/>
          <w:rFonts w:ascii="Open Sans" w:hAnsi="Open Sans" w:cs="Open Sans"/>
          <w:sz w:val="18"/>
          <w:szCs w:val="18"/>
        </w:rPr>
        <w:footnoteRef/>
      </w:r>
      <w:r w:rsidRPr="00A64B51">
        <w:rPr>
          <w:rFonts w:ascii="Open Sans" w:hAnsi="Open Sans" w:cs="Open Sans"/>
          <w:sz w:val="18"/>
          <w:szCs w:val="18"/>
        </w:rPr>
        <w:t xml:space="preserve"> </w:t>
      </w:r>
      <w:r w:rsidRPr="00A64B51">
        <w:rPr>
          <w:rFonts w:ascii="Open Sans" w:eastAsia="Calibri" w:hAnsi="Open Sans" w:cs="Open Sans"/>
          <w:sz w:val="18"/>
          <w:szCs w:val="18"/>
        </w:rPr>
        <w:t>Why has the European Union not included persons with disabilities as a priority in the vaccination of Covid-</w:t>
      </w:r>
      <w:proofErr w:type="gramStart"/>
      <w:r w:rsidRPr="00A64B51">
        <w:rPr>
          <w:rFonts w:ascii="Open Sans" w:eastAsia="Calibri" w:hAnsi="Open Sans" w:cs="Open Sans"/>
          <w:sz w:val="18"/>
          <w:szCs w:val="18"/>
        </w:rPr>
        <w:t>19?,</w:t>
      </w:r>
      <w:proofErr w:type="gramEnd"/>
      <w:r w:rsidRPr="00A64B51">
        <w:rPr>
          <w:rFonts w:ascii="Open Sans" w:eastAsia="Calibri" w:hAnsi="Open Sans" w:cs="Open Sans"/>
          <w:sz w:val="18"/>
          <w:szCs w:val="18"/>
        </w:rPr>
        <w:t xml:space="preserve"> EDF, http://www.edf-feph.org/newsroom/news/why-has-european-union-not-included-people-disabilities-priority-vaccination-covid19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F1A8878" w14:paraId="228482E3" w14:textId="77777777" w:rsidTr="5F1A8878">
      <w:tc>
        <w:tcPr>
          <w:tcW w:w="3120" w:type="dxa"/>
        </w:tcPr>
        <w:p w14:paraId="65C321DB" w14:textId="35606C35" w:rsidR="5F1A8878" w:rsidRDefault="5F1A8878" w:rsidP="5F1A8878">
          <w:pPr>
            <w:pStyle w:val="Header"/>
            <w:ind w:left="-115"/>
          </w:pPr>
        </w:p>
      </w:tc>
      <w:tc>
        <w:tcPr>
          <w:tcW w:w="3120" w:type="dxa"/>
        </w:tcPr>
        <w:p w14:paraId="2FF78525" w14:textId="252552D7" w:rsidR="5F1A8878" w:rsidRDefault="5F1A8878" w:rsidP="5F1A8878">
          <w:pPr>
            <w:pStyle w:val="Header"/>
            <w:jc w:val="center"/>
          </w:pPr>
        </w:p>
      </w:tc>
      <w:tc>
        <w:tcPr>
          <w:tcW w:w="3120" w:type="dxa"/>
        </w:tcPr>
        <w:p w14:paraId="568DAC83" w14:textId="038F8DF5" w:rsidR="5F1A8878" w:rsidRDefault="5F1A8878" w:rsidP="5F1A8878">
          <w:pPr>
            <w:pStyle w:val="Header"/>
            <w:ind w:right="-115"/>
            <w:jc w:val="right"/>
          </w:pPr>
        </w:p>
      </w:tc>
    </w:tr>
  </w:tbl>
  <w:p w14:paraId="50DA5312" w14:textId="372B186C" w:rsidR="00D81B0B" w:rsidRDefault="00D81B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026B2" w14:textId="77777777" w:rsidR="003C070D" w:rsidRDefault="003C070D" w:rsidP="003C070D">
    <w:pPr>
      <w:tabs>
        <w:tab w:val="left" w:pos="2977"/>
        <w:tab w:val="center" w:pos="4513"/>
        <w:tab w:val="right" w:pos="9026"/>
      </w:tabs>
      <w:spacing w:after="0" w:line="240" w:lineRule="auto"/>
      <w:ind w:left="708"/>
      <w:jc w:val="right"/>
      <w:rPr>
        <w:b/>
        <w:noProof/>
        <w:color w:val="ED0F69"/>
        <w:sz w:val="20"/>
        <w:lang w:val="pt-PT" w:eastAsia="pt-PT"/>
      </w:rPr>
    </w:pPr>
    <w:r w:rsidRPr="00DC6861">
      <w:rPr>
        <w:b/>
        <w:noProof/>
        <w:color w:val="ED0F69"/>
        <w:sz w:val="20"/>
        <w:lang w:val="pt-PT" w:eastAsia="pt-PT"/>
      </w:rPr>
      <w:drawing>
        <wp:anchor distT="0" distB="0" distL="114300" distR="114300" simplePos="0" relativeHeight="251658240" behindDoc="1" locked="0" layoutInCell="1" allowOverlap="1" wp14:anchorId="7E17FF45" wp14:editId="79A8F612">
          <wp:simplePos x="0" y="0"/>
          <wp:positionH relativeFrom="margin">
            <wp:posOffset>-220980</wp:posOffset>
          </wp:positionH>
          <wp:positionV relativeFrom="paragraph">
            <wp:posOffset>-407670</wp:posOffset>
          </wp:positionV>
          <wp:extent cx="2173605" cy="1219200"/>
          <wp:effectExtent l="0" t="0" r="0" b="0"/>
          <wp:wrapTight wrapText="bothSides">
            <wp:wrapPolygon edited="0">
              <wp:start x="2082" y="3375"/>
              <wp:lineTo x="1893" y="11138"/>
              <wp:lineTo x="2650" y="12825"/>
              <wp:lineTo x="11358" y="14850"/>
              <wp:lineTo x="11358" y="15188"/>
              <wp:lineTo x="13062" y="17213"/>
              <wp:lineTo x="13252" y="17888"/>
              <wp:lineTo x="15145" y="17888"/>
              <wp:lineTo x="15523" y="17213"/>
              <wp:lineTo x="17606" y="14850"/>
              <wp:lineTo x="19688" y="8438"/>
              <wp:lineTo x="15902" y="5400"/>
              <wp:lineTo x="12494" y="3375"/>
              <wp:lineTo x="2082" y="3375"/>
            </wp:wrapPolygon>
          </wp:wrapTight>
          <wp:docPr id="4" name="Picture 31" descr="Inclusion Europe logo">
            <a:extLst xmlns:a="http://schemas.openxmlformats.org/drawingml/2006/main">
              <a:ext uri="{FF2B5EF4-FFF2-40B4-BE49-F238E27FC236}">
                <a16:creationId xmlns:a16="http://schemas.microsoft.com/office/drawing/2014/main" id="{B54DC167-A680-49B2-BD78-D676F5E34A2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1">
                    <a:extLst>
                      <a:ext uri="{FF2B5EF4-FFF2-40B4-BE49-F238E27FC236}">
                        <a16:creationId xmlns:a16="http://schemas.microsoft.com/office/drawing/2014/main" id="{B54DC167-A680-49B2-BD78-D676F5E34A2D}"/>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73605" cy="1219200"/>
                  </a:xfrm>
                  <a:prstGeom prst="rect">
                    <a:avLst/>
                  </a:prstGeom>
                </pic:spPr>
              </pic:pic>
            </a:graphicData>
          </a:graphic>
        </wp:anchor>
      </w:drawing>
    </w:r>
  </w:p>
  <w:p w14:paraId="7F196489" w14:textId="77777777" w:rsidR="003C070D" w:rsidRPr="00993762" w:rsidRDefault="003C070D" w:rsidP="003C070D">
    <w:pPr>
      <w:tabs>
        <w:tab w:val="left" w:pos="2977"/>
      </w:tabs>
      <w:spacing w:after="0" w:line="240" w:lineRule="auto"/>
      <w:rPr>
        <w:b/>
        <w:color w:val="ED0F69"/>
        <w:spacing w:val="6"/>
        <w:sz w:val="18"/>
        <w:szCs w:val="18"/>
        <w:lang w:val="en-GB"/>
      </w:rPr>
    </w:pPr>
    <w:r>
      <w:rPr>
        <w:b/>
        <w:noProof/>
        <w:color w:val="ED0F69"/>
        <w:spacing w:val="10"/>
        <w:sz w:val="18"/>
        <w:szCs w:val="18"/>
        <w:lang w:val="pt-PT" w:eastAsia="pt-PT"/>
      </w:rPr>
      <w:tab/>
    </w:r>
    <w:r w:rsidRPr="00993762">
      <w:rPr>
        <w:b/>
        <w:noProof/>
        <w:color w:val="ED0F69"/>
        <w:spacing w:val="6"/>
        <w:sz w:val="18"/>
        <w:szCs w:val="18"/>
        <w:lang w:val="pt-PT" w:eastAsia="pt-PT"/>
      </w:rPr>
      <w:t>Ambitions. Rights. Belonging.</w:t>
    </w:r>
    <w:r w:rsidRPr="00993762">
      <w:rPr>
        <w:b/>
        <w:color w:val="ED0F69"/>
        <w:spacing w:val="6"/>
        <w:sz w:val="18"/>
        <w:szCs w:val="18"/>
        <w:lang w:val="en-GB"/>
      </w:rPr>
      <w:t xml:space="preserve"> </w:t>
    </w:r>
  </w:p>
  <w:p w14:paraId="0C32CEF0" w14:textId="77777777" w:rsidR="003C070D" w:rsidRDefault="003C070D" w:rsidP="003C070D">
    <w:pPr>
      <w:tabs>
        <w:tab w:val="center" w:pos="4513"/>
        <w:tab w:val="right" w:pos="9026"/>
      </w:tabs>
      <w:spacing w:after="0" w:line="240" w:lineRule="auto"/>
      <w:rPr>
        <w:rFonts w:cstheme="minorHAnsi"/>
        <w:sz w:val="20"/>
        <w:lang w:val="en-GB"/>
      </w:rPr>
    </w:pPr>
  </w:p>
  <w:p w14:paraId="143987B6" w14:textId="77777777" w:rsidR="003C070D" w:rsidRDefault="003C070D" w:rsidP="003C070D">
    <w:pPr>
      <w:tabs>
        <w:tab w:val="center" w:pos="4513"/>
        <w:tab w:val="right" w:pos="9026"/>
      </w:tabs>
      <w:spacing w:after="0" w:line="240" w:lineRule="auto"/>
      <w:rPr>
        <w:rFonts w:cstheme="minorHAnsi"/>
        <w:sz w:val="20"/>
        <w:lang w:val="en-GB"/>
      </w:rPr>
    </w:pPr>
  </w:p>
  <w:p w14:paraId="1658B9C0" w14:textId="77777777" w:rsidR="00D57616" w:rsidRDefault="00D576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B6DFB"/>
    <w:multiLevelType w:val="hybridMultilevel"/>
    <w:tmpl w:val="FFFFFFFF"/>
    <w:lvl w:ilvl="0" w:tplc="F654AFA2">
      <w:start w:val="1"/>
      <w:numFmt w:val="bullet"/>
      <w:lvlText w:val=""/>
      <w:lvlJc w:val="left"/>
      <w:pPr>
        <w:ind w:left="720" w:hanging="360"/>
      </w:pPr>
      <w:rPr>
        <w:rFonts w:ascii="Symbol" w:hAnsi="Symbol" w:hint="default"/>
      </w:rPr>
    </w:lvl>
    <w:lvl w:ilvl="1" w:tplc="70001872">
      <w:start w:val="1"/>
      <w:numFmt w:val="bullet"/>
      <w:lvlText w:val="o"/>
      <w:lvlJc w:val="left"/>
      <w:pPr>
        <w:ind w:left="1440" w:hanging="360"/>
      </w:pPr>
      <w:rPr>
        <w:rFonts w:ascii="Courier New" w:hAnsi="Courier New" w:hint="default"/>
      </w:rPr>
    </w:lvl>
    <w:lvl w:ilvl="2" w:tplc="311420FC">
      <w:start w:val="1"/>
      <w:numFmt w:val="bullet"/>
      <w:lvlText w:val=""/>
      <w:lvlJc w:val="left"/>
      <w:pPr>
        <w:ind w:left="2160" w:hanging="360"/>
      </w:pPr>
      <w:rPr>
        <w:rFonts w:ascii="Wingdings" w:hAnsi="Wingdings" w:hint="default"/>
      </w:rPr>
    </w:lvl>
    <w:lvl w:ilvl="3" w:tplc="A6A465EC">
      <w:start w:val="1"/>
      <w:numFmt w:val="bullet"/>
      <w:lvlText w:val=""/>
      <w:lvlJc w:val="left"/>
      <w:pPr>
        <w:ind w:left="2880" w:hanging="360"/>
      </w:pPr>
      <w:rPr>
        <w:rFonts w:ascii="Symbol" w:hAnsi="Symbol" w:hint="default"/>
      </w:rPr>
    </w:lvl>
    <w:lvl w:ilvl="4" w:tplc="6CECF5A6">
      <w:start w:val="1"/>
      <w:numFmt w:val="bullet"/>
      <w:lvlText w:val="o"/>
      <w:lvlJc w:val="left"/>
      <w:pPr>
        <w:ind w:left="3600" w:hanging="360"/>
      </w:pPr>
      <w:rPr>
        <w:rFonts w:ascii="Courier New" w:hAnsi="Courier New" w:hint="default"/>
      </w:rPr>
    </w:lvl>
    <w:lvl w:ilvl="5" w:tplc="8520889A">
      <w:start w:val="1"/>
      <w:numFmt w:val="bullet"/>
      <w:lvlText w:val=""/>
      <w:lvlJc w:val="left"/>
      <w:pPr>
        <w:ind w:left="4320" w:hanging="360"/>
      </w:pPr>
      <w:rPr>
        <w:rFonts w:ascii="Wingdings" w:hAnsi="Wingdings" w:hint="default"/>
      </w:rPr>
    </w:lvl>
    <w:lvl w:ilvl="6" w:tplc="00866838">
      <w:start w:val="1"/>
      <w:numFmt w:val="bullet"/>
      <w:lvlText w:val=""/>
      <w:lvlJc w:val="left"/>
      <w:pPr>
        <w:ind w:left="5040" w:hanging="360"/>
      </w:pPr>
      <w:rPr>
        <w:rFonts w:ascii="Symbol" w:hAnsi="Symbol" w:hint="default"/>
      </w:rPr>
    </w:lvl>
    <w:lvl w:ilvl="7" w:tplc="AB86C36C">
      <w:start w:val="1"/>
      <w:numFmt w:val="bullet"/>
      <w:lvlText w:val="o"/>
      <w:lvlJc w:val="left"/>
      <w:pPr>
        <w:ind w:left="5760" w:hanging="360"/>
      </w:pPr>
      <w:rPr>
        <w:rFonts w:ascii="Courier New" w:hAnsi="Courier New" w:hint="default"/>
      </w:rPr>
    </w:lvl>
    <w:lvl w:ilvl="8" w:tplc="8E363FD4">
      <w:start w:val="1"/>
      <w:numFmt w:val="bullet"/>
      <w:lvlText w:val=""/>
      <w:lvlJc w:val="left"/>
      <w:pPr>
        <w:ind w:left="6480" w:hanging="360"/>
      </w:pPr>
      <w:rPr>
        <w:rFonts w:ascii="Wingdings" w:hAnsi="Wingdings" w:hint="default"/>
      </w:rPr>
    </w:lvl>
  </w:abstractNum>
  <w:abstractNum w:abstractNumId="1" w15:restartNumberingAfterBreak="0">
    <w:nsid w:val="031728DF"/>
    <w:multiLevelType w:val="hybridMultilevel"/>
    <w:tmpl w:val="FFFFFFFF"/>
    <w:lvl w:ilvl="0" w:tplc="4D0AF798">
      <w:start w:val="1"/>
      <w:numFmt w:val="bullet"/>
      <w:lvlText w:val=""/>
      <w:lvlJc w:val="left"/>
      <w:pPr>
        <w:ind w:left="720" w:hanging="360"/>
      </w:pPr>
      <w:rPr>
        <w:rFonts w:ascii="Symbol" w:hAnsi="Symbol" w:hint="default"/>
      </w:rPr>
    </w:lvl>
    <w:lvl w:ilvl="1" w:tplc="2A02153A">
      <w:start w:val="1"/>
      <w:numFmt w:val="bullet"/>
      <w:lvlText w:val="o"/>
      <w:lvlJc w:val="left"/>
      <w:pPr>
        <w:ind w:left="1440" w:hanging="360"/>
      </w:pPr>
      <w:rPr>
        <w:rFonts w:ascii="Courier New" w:hAnsi="Courier New" w:hint="default"/>
      </w:rPr>
    </w:lvl>
    <w:lvl w:ilvl="2" w:tplc="CAF6CD1E">
      <w:start w:val="1"/>
      <w:numFmt w:val="bullet"/>
      <w:lvlText w:val=""/>
      <w:lvlJc w:val="left"/>
      <w:pPr>
        <w:ind w:left="2160" w:hanging="360"/>
      </w:pPr>
      <w:rPr>
        <w:rFonts w:ascii="Wingdings" w:hAnsi="Wingdings" w:hint="default"/>
      </w:rPr>
    </w:lvl>
    <w:lvl w:ilvl="3" w:tplc="7958A5FA">
      <w:start w:val="1"/>
      <w:numFmt w:val="bullet"/>
      <w:lvlText w:val=""/>
      <w:lvlJc w:val="left"/>
      <w:pPr>
        <w:ind w:left="2880" w:hanging="360"/>
      </w:pPr>
      <w:rPr>
        <w:rFonts w:ascii="Symbol" w:hAnsi="Symbol" w:hint="default"/>
      </w:rPr>
    </w:lvl>
    <w:lvl w:ilvl="4" w:tplc="EEC48DCC">
      <w:start w:val="1"/>
      <w:numFmt w:val="bullet"/>
      <w:lvlText w:val="o"/>
      <w:lvlJc w:val="left"/>
      <w:pPr>
        <w:ind w:left="3600" w:hanging="360"/>
      </w:pPr>
      <w:rPr>
        <w:rFonts w:ascii="Courier New" w:hAnsi="Courier New" w:hint="default"/>
      </w:rPr>
    </w:lvl>
    <w:lvl w:ilvl="5" w:tplc="70A87758">
      <w:start w:val="1"/>
      <w:numFmt w:val="bullet"/>
      <w:lvlText w:val=""/>
      <w:lvlJc w:val="left"/>
      <w:pPr>
        <w:ind w:left="4320" w:hanging="360"/>
      </w:pPr>
      <w:rPr>
        <w:rFonts w:ascii="Wingdings" w:hAnsi="Wingdings" w:hint="default"/>
      </w:rPr>
    </w:lvl>
    <w:lvl w:ilvl="6" w:tplc="F07E9CF8">
      <w:start w:val="1"/>
      <w:numFmt w:val="bullet"/>
      <w:lvlText w:val=""/>
      <w:lvlJc w:val="left"/>
      <w:pPr>
        <w:ind w:left="5040" w:hanging="360"/>
      </w:pPr>
      <w:rPr>
        <w:rFonts w:ascii="Symbol" w:hAnsi="Symbol" w:hint="default"/>
      </w:rPr>
    </w:lvl>
    <w:lvl w:ilvl="7" w:tplc="57640760">
      <w:start w:val="1"/>
      <w:numFmt w:val="bullet"/>
      <w:lvlText w:val="o"/>
      <w:lvlJc w:val="left"/>
      <w:pPr>
        <w:ind w:left="5760" w:hanging="360"/>
      </w:pPr>
      <w:rPr>
        <w:rFonts w:ascii="Courier New" w:hAnsi="Courier New" w:hint="default"/>
      </w:rPr>
    </w:lvl>
    <w:lvl w:ilvl="8" w:tplc="2BFCD9E2">
      <w:start w:val="1"/>
      <w:numFmt w:val="bullet"/>
      <w:lvlText w:val=""/>
      <w:lvlJc w:val="left"/>
      <w:pPr>
        <w:ind w:left="6480" w:hanging="360"/>
      </w:pPr>
      <w:rPr>
        <w:rFonts w:ascii="Wingdings" w:hAnsi="Wingdings" w:hint="default"/>
      </w:rPr>
    </w:lvl>
  </w:abstractNum>
  <w:abstractNum w:abstractNumId="2" w15:restartNumberingAfterBreak="0">
    <w:nsid w:val="05DC0977"/>
    <w:multiLevelType w:val="hybridMultilevel"/>
    <w:tmpl w:val="FFFFFFFF"/>
    <w:lvl w:ilvl="0" w:tplc="9542856E">
      <w:start w:val="1"/>
      <w:numFmt w:val="bullet"/>
      <w:lvlText w:val=""/>
      <w:lvlJc w:val="left"/>
      <w:pPr>
        <w:ind w:left="720" w:hanging="360"/>
      </w:pPr>
      <w:rPr>
        <w:rFonts w:ascii="Symbol" w:hAnsi="Symbol" w:hint="default"/>
      </w:rPr>
    </w:lvl>
    <w:lvl w:ilvl="1" w:tplc="50706D3C">
      <w:start w:val="1"/>
      <w:numFmt w:val="bullet"/>
      <w:lvlText w:val="o"/>
      <w:lvlJc w:val="left"/>
      <w:pPr>
        <w:ind w:left="1440" w:hanging="360"/>
      </w:pPr>
      <w:rPr>
        <w:rFonts w:ascii="Courier New" w:hAnsi="Courier New" w:hint="default"/>
      </w:rPr>
    </w:lvl>
    <w:lvl w:ilvl="2" w:tplc="FB5A55AC">
      <w:start w:val="1"/>
      <w:numFmt w:val="bullet"/>
      <w:lvlText w:val=""/>
      <w:lvlJc w:val="left"/>
      <w:pPr>
        <w:ind w:left="2160" w:hanging="360"/>
      </w:pPr>
      <w:rPr>
        <w:rFonts w:ascii="Wingdings" w:hAnsi="Wingdings" w:hint="default"/>
      </w:rPr>
    </w:lvl>
    <w:lvl w:ilvl="3" w:tplc="F96E88D0">
      <w:start w:val="1"/>
      <w:numFmt w:val="bullet"/>
      <w:lvlText w:val=""/>
      <w:lvlJc w:val="left"/>
      <w:pPr>
        <w:ind w:left="2880" w:hanging="360"/>
      </w:pPr>
      <w:rPr>
        <w:rFonts w:ascii="Symbol" w:hAnsi="Symbol" w:hint="default"/>
      </w:rPr>
    </w:lvl>
    <w:lvl w:ilvl="4" w:tplc="00A4D12C">
      <w:start w:val="1"/>
      <w:numFmt w:val="bullet"/>
      <w:lvlText w:val="o"/>
      <w:lvlJc w:val="left"/>
      <w:pPr>
        <w:ind w:left="3600" w:hanging="360"/>
      </w:pPr>
      <w:rPr>
        <w:rFonts w:ascii="Courier New" w:hAnsi="Courier New" w:hint="default"/>
      </w:rPr>
    </w:lvl>
    <w:lvl w:ilvl="5" w:tplc="10A4C674">
      <w:start w:val="1"/>
      <w:numFmt w:val="bullet"/>
      <w:lvlText w:val=""/>
      <w:lvlJc w:val="left"/>
      <w:pPr>
        <w:ind w:left="4320" w:hanging="360"/>
      </w:pPr>
      <w:rPr>
        <w:rFonts w:ascii="Wingdings" w:hAnsi="Wingdings" w:hint="default"/>
      </w:rPr>
    </w:lvl>
    <w:lvl w:ilvl="6" w:tplc="FC281954">
      <w:start w:val="1"/>
      <w:numFmt w:val="bullet"/>
      <w:lvlText w:val=""/>
      <w:lvlJc w:val="left"/>
      <w:pPr>
        <w:ind w:left="5040" w:hanging="360"/>
      </w:pPr>
      <w:rPr>
        <w:rFonts w:ascii="Symbol" w:hAnsi="Symbol" w:hint="default"/>
      </w:rPr>
    </w:lvl>
    <w:lvl w:ilvl="7" w:tplc="EEACF686">
      <w:start w:val="1"/>
      <w:numFmt w:val="bullet"/>
      <w:lvlText w:val="o"/>
      <w:lvlJc w:val="left"/>
      <w:pPr>
        <w:ind w:left="5760" w:hanging="360"/>
      </w:pPr>
      <w:rPr>
        <w:rFonts w:ascii="Courier New" w:hAnsi="Courier New" w:hint="default"/>
      </w:rPr>
    </w:lvl>
    <w:lvl w:ilvl="8" w:tplc="F600FEEA">
      <w:start w:val="1"/>
      <w:numFmt w:val="bullet"/>
      <w:lvlText w:val=""/>
      <w:lvlJc w:val="left"/>
      <w:pPr>
        <w:ind w:left="6480" w:hanging="360"/>
      </w:pPr>
      <w:rPr>
        <w:rFonts w:ascii="Wingdings" w:hAnsi="Wingdings" w:hint="default"/>
      </w:rPr>
    </w:lvl>
  </w:abstractNum>
  <w:abstractNum w:abstractNumId="3" w15:restartNumberingAfterBreak="0">
    <w:nsid w:val="0DFC3A90"/>
    <w:multiLevelType w:val="hybridMultilevel"/>
    <w:tmpl w:val="B3D46B88"/>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17C2306F"/>
    <w:multiLevelType w:val="hybridMultilevel"/>
    <w:tmpl w:val="BBBE0A82"/>
    <w:lvl w:ilvl="0" w:tplc="6BB69AFC">
      <w:start w:val="1"/>
      <w:numFmt w:val="bullet"/>
      <w:lvlText w:val=""/>
      <w:lvlJc w:val="left"/>
      <w:pPr>
        <w:ind w:left="720" w:hanging="360"/>
      </w:pPr>
      <w:rPr>
        <w:rFonts w:ascii="Symbol" w:hAnsi="Symbol" w:hint="default"/>
      </w:rPr>
    </w:lvl>
    <w:lvl w:ilvl="1" w:tplc="5C92BC94">
      <w:start w:val="1"/>
      <w:numFmt w:val="bullet"/>
      <w:lvlText w:val="o"/>
      <w:lvlJc w:val="left"/>
      <w:pPr>
        <w:ind w:left="1440" w:hanging="360"/>
      </w:pPr>
      <w:rPr>
        <w:rFonts w:ascii="Courier New" w:hAnsi="Courier New" w:hint="default"/>
      </w:rPr>
    </w:lvl>
    <w:lvl w:ilvl="2" w:tplc="2F2CF2D6">
      <w:start w:val="1"/>
      <w:numFmt w:val="bullet"/>
      <w:lvlText w:val=""/>
      <w:lvlJc w:val="left"/>
      <w:pPr>
        <w:ind w:left="2160" w:hanging="360"/>
      </w:pPr>
      <w:rPr>
        <w:rFonts w:ascii="Wingdings" w:hAnsi="Wingdings" w:hint="default"/>
      </w:rPr>
    </w:lvl>
    <w:lvl w:ilvl="3" w:tplc="B7B2A212">
      <w:start w:val="1"/>
      <w:numFmt w:val="bullet"/>
      <w:lvlText w:val=""/>
      <w:lvlJc w:val="left"/>
      <w:pPr>
        <w:ind w:left="2880" w:hanging="360"/>
      </w:pPr>
      <w:rPr>
        <w:rFonts w:ascii="Symbol" w:hAnsi="Symbol" w:hint="default"/>
      </w:rPr>
    </w:lvl>
    <w:lvl w:ilvl="4" w:tplc="0D5489E2">
      <w:start w:val="1"/>
      <w:numFmt w:val="bullet"/>
      <w:lvlText w:val="o"/>
      <w:lvlJc w:val="left"/>
      <w:pPr>
        <w:ind w:left="3600" w:hanging="360"/>
      </w:pPr>
      <w:rPr>
        <w:rFonts w:ascii="Courier New" w:hAnsi="Courier New" w:hint="default"/>
      </w:rPr>
    </w:lvl>
    <w:lvl w:ilvl="5" w:tplc="2FA2B83C">
      <w:start w:val="1"/>
      <w:numFmt w:val="bullet"/>
      <w:lvlText w:val=""/>
      <w:lvlJc w:val="left"/>
      <w:pPr>
        <w:ind w:left="4320" w:hanging="360"/>
      </w:pPr>
      <w:rPr>
        <w:rFonts w:ascii="Wingdings" w:hAnsi="Wingdings" w:hint="default"/>
      </w:rPr>
    </w:lvl>
    <w:lvl w:ilvl="6" w:tplc="50984D6C">
      <w:start w:val="1"/>
      <w:numFmt w:val="bullet"/>
      <w:lvlText w:val=""/>
      <w:lvlJc w:val="left"/>
      <w:pPr>
        <w:ind w:left="5040" w:hanging="360"/>
      </w:pPr>
      <w:rPr>
        <w:rFonts w:ascii="Symbol" w:hAnsi="Symbol" w:hint="default"/>
      </w:rPr>
    </w:lvl>
    <w:lvl w:ilvl="7" w:tplc="B42CAFEA">
      <w:start w:val="1"/>
      <w:numFmt w:val="bullet"/>
      <w:lvlText w:val="o"/>
      <w:lvlJc w:val="left"/>
      <w:pPr>
        <w:ind w:left="5760" w:hanging="360"/>
      </w:pPr>
      <w:rPr>
        <w:rFonts w:ascii="Courier New" w:hAnsi="Courier New" w:hint="default"/>
      </w:rPr>
    </w:lvl>
    <w:lvl w:ilvl="8" w:tplc="587014BE">
      <w:start w:val="1"/>
      <w:numFmt w:val="bullet"/>
      <w:lvlText w:val=""/>
      <w:lvlJc w:val="left"/>
      <w:pPr>
        <w:ind w:left="6480" w:hanging="360"/>
      </w:pPr>
      <w:rPr>
        <w:rFonts w:ascii="Wingdings" w:hAnsi="Wingdings" w:hint="default"/>
      </w:rPr>
    </w:lvl>
  </w:abstractNum>
  <w:abstractNum w:abstractNumId="5" w15:restartNumberingAfterBreak="0">
    <w:nsid w:val="1E346969"/>
    <w:multiLevelType w:val="hybridMultilevel"/>
    <w:tmpl w:val="FFFFFFFF"/>
    <w:lvl w:ilvl="0" w:tplc="795E9202">
      <w:start w:val="1"/>
      <w:numFmt w:val="bullet"/>
      <w:lvlText w:val=""/>
      <w:lvlJc w:val="left"/>
      <w:pPr>
        <w:ind w:left="720" w:hanging="360"/>
      </w:pPr>
      <w:rPr>
        <w:rFonts w:ascii="Symbol" w:hAnsi="Symbol" w:hint="default"/>
      </w:rPr>
    </w:lvl>
    <w:lvl w:ilvl="1" w:tplc="E9FC30AE">
      <w:start w:val="1"/>
      <w:numFmt w:val="bullet"/>
      <w:lvlText w:val="o"/>
      <w:lvlJc w:val="left"/>
      <w:pPr>
        <w:ind w:left="1440" w:hanging="360"/>
      </w:pPr>
      <w:rPr>
        <w:rFonts w:ascii="Courier New" w:hAnsi="Courier New" w:hint="default"/>
      </w:rPr>
    </w:lvl>
    <w:lvl w:ilvl="2" w:tplc="1430F95A">
      <w:start w:val="1"/>
      <w:numFmt w:val="bullet"/>
      <w:lvlText w:val=""/>
      <w:lvlJc w:val="left"/>
      <w:pPr>
        <w:ind w:left="2160" w:hanging="360"/>
      </w:pPr>
      <w:rPr>
        <w:rFonts w:ascii="Wingdings" w:hAnsi="Wingdings" w:hint="default"/>
      </w:rPr>
    </w:lvl>
    <w:lvl w:ilvl="3" w:tplc="8E32ABC4">
      <w:start w:val="1"/>
      <w:numFmt w:val="bullet"/>
      <w:lvlText w:val=""/>
      <w:lvlJc w:val="left"/>
      <w:pPr>
        <w:ind w:left="2880" w:hanging="360"/>
      </w:pPr>
      <w:rPr>
        <w:rFonts w:ascii="Symbol" w:hAnsi="Symbol" w:hint="default"/>
      </w:rPr>
    </w:lvl>
    <w:lvl w:ilvl="4" w:tplc="F19C8870">
      <w:start w:val="1"/>
      <w:numFmt w:val="bullet"/>
      <w:lvlText w:val="o"/>
      <w:lvlJc w:val="left"/>
      <w:pPr>
        <w:ind w:left="3600" w:hanging="360"/>
      </w:pPr>
      <w:rPr>
        <w:rFonts w:ascii="Courier New" w:hAnsi="Courier New" w:hint="default"/>
      </w:rPr>
    </w:lvl>
    <w:lvl w:ilvl="5" w:tplc="93E67FF4">
      <w:start w:val="1"/>
      <w:numFmt w:val="bullet"/>
      <w:lvlText w:val=""/>
      <w:lvlJc w:val="left"/>
      <w:pPr>
        <w:ind w:left="4320" w:hanging="360"/>
      </w:pPr>
      <w:rPr>
        <w:rFonts w:ascii="Wingdings" w:hAnsi="Wingdings" w:hint="default"/>
      </w:rPr>
    </w:lvl>
    <w:lvl w:ilvl="6" w:tplc="3A761200">
      <w:start w:val="1"/>
      <w:numFmt w:val="bullet"/>
      <w:lvlText w:val=""/>
      <w:lvlJc w:val="left"/>
      <w:pPr>
        <w:ind w:left="5040" w:hanging="360"/>
      </w:pPr>
      <w:rPr>
        <w:rFonts w:ascii="Symbol" w:hAnsi="Symbol" w:hint="default"/>
      </w:rPr>
    </w:lvl>
    <w:lvl w:ilvl="7" w:tplc="E812C200">
      <w:start w:val="1"/>
      <w:numFmt w:val="bullet"/>
      <w:lvlText w:val="o"/>
      <w:lvlJc w:val="left"/>
      <w:pPr>
        <w:ind w:left="5760" w:hanging="360"/>
      </w:pPr>
      <w:rPr>
        <w:rFonts w:ascii="Courier New" w:hAnsi="Courier New" w:hint="default"/>
      </w:rPr>
    </w:lvl>
    <w:lvl w:ilvl="8" w:tplc="1B92F596">
      <w:start w:val="1"/>
      <w:numFmt w:val="bullet"/>
      <w:lvlText w:val=""/>
      <w:lvlJc w:val="left"/>
      <w:pPr>
        <w:ind w:left="6480" w:hanging="360"/>
      </w:pPr>
      <w:rPr>
        <w:rFonts w:ascii="Wingdings" w:hAnsi="Wingdings" w:hint="default"/>
      </w:rPr>
    </w:lvl>
  </w:abstractNum>
  <w:abstractNum w:abstractNumId="6" w15:restartNumberingAfterBreak="0">
    <w:nsid w:val="1E3E67DA"/>
    <w:multiLevelType w:val="hybridMultilevel"/>
    <w:tmpl w:val="AA3A0A86"/>
    <w:lvl w:ilvl="0" w:tplc="232A4C72">
      <w:start w:val="1"/>
      <w:numFmt w:val="bullet"/>
      <w:lvlText w:val=""/>
      <w:lvlJc w:val="left"/>
      <w:pPr>
        <w:ind w:left="720" w:hanging="360"/>
      </w:pPr>
      <w:rPr>
        <w:rFonts w:ascii="Symbol" w:hAnsi="Symbol" w:hint="default"/>
      </w:rPr>
    </w:lvl>
    <w:lvl w:ilvl="1" w:tplc="180CCCA6">
      <w:start w:val="1"/>
      <w:numFmt w:val="bullet"/>
      <w:lvlText w:val="o"/>
      <w:lvlJc w:val="left"/>
      <w:pPr>
        <w:ind w:left="1440" w:hanging="360"/>
      </w:pPr>
      <w:rPr>
        <w:rFonts w:ascii="Courier New" w:hAnsi="Courier New" w:hint="default"/>
      </w:rPr>
    </w:lvl>
    <w:lvl w:ilvl="2" w:tplc="8E225254">
      <w:start w:val="1"/>
      <w:numFmt w:val="bullet"/>
      <w:lvlText w:val=""/>
      <w:lvlJc w:val="left"/>
      <w:pPr>
        <w:ind w:left="2160" w:hanging="360"/>
      </w:pPr>
      <w:rPr>
        <w:rFonts w:ascii="Wingdings" w:hAnsi="Wingdings" w:hint="default"/>
      </w:rPr>
    </w:lvl>
    <w:lvl w:ilvl="3" w:tplc="D83637F4">
      <w:start w:val="1"/>
      <w:numFmt w:val="bullet"/>
      <w:lvlText w:val=""/>
      <w:lvlJc w:val="left"/>
      <w:pPr>
        <w:ind w:left="2880" w:hanging="360"/>
      </w:pPr>
      <w:rPr>
        <w:rFonts w:ascii="Symbol" w:hAnsi="Symbol" w:hint="default"/>
      </w:rPr>
    </w:lvl>
    <w:lvl w:ilvl="4" w:tplc="0B7E5FCC">
      <w:start w:val="1"/>
      <w:numFmt w:val="bullet"/>
      <w:lvlText w:val="o"/>
      <w:lvlJc w:val="left"/>
      <w:pPr>
        <w:ind w:left="3600" w:hanging="360"/>
      </w:pPr>
      <w:rPr>
        <w:rFonts w:ascii="Courier New" w:hAnsi="Courier New" w:hint="default"/>
      </w:rPr>
    </w:lvl>
    <w:lvl w:ilvl="5" w:tplc="7772C412">
      <w:start w:val="1"/>
      <w:numFmt w:val="bullet"/>
      <w:lvlText w:val=""/>
      <w:lvlJc w:val="left"/>
      <w:pPr>
        <w:ind w:left="4320" w:hanging="360"/>
      </w:pPr>
      <w:rPr>
        <w:rFonts w:ascii="Wingdings" w:hAnsi="Wingdings" w:hint="default"/>
      </w:rPr>
    </w:lvl>
    <w:lvl w:ilvl="6" w:tplc="8778AD46">
      <w:start w:val="1"/>
      <w:numFmt w:val="bullet"/>
      <w:lvlText w:val=""/>
      <w:lvlJc w:val="left"/>
      <w:pPr>
        <w:ind w:left="5040" w:hanging="360"/>
      </w:pPr>
      <w:rPr>
        <w:rFonts w:ascii="Symbol" w:hAnsi="Symbol" w:hint="default"/>
      </w:rPr>
    </w:lvl>
    <w:lvl w:ilvl="7" w:tplc="F1D07DE2">
      <w:start w:val="1"/>
      <w:numFmt w:val="bullet"/>
      <w:lvlText w:val="o"/>
      <w:lvlJc w:val="left"/>
      <w:pPr>
        <w:ind w:left="5760" w:hanging="360"/>
      </w:pPr>
      <w:rPr>
        <w:rFonts w:ascii="Courier New" w:hAnsi="Courier New" w:hint="default"/>
      </w:rPr>
    </w:lvl>
    <w:lvl w:ilvl="8" w:tplc="BD782EC6">
      <w:start w:val="1"/>
      <w:numFmt w:val="bullet"/>
      <w:lvlText w:val=""/>
      <w:lvlJc w:val="left"/>
      <w:pPr>
        <w:ind w:left="6480" w:hanging="360"/>
      </w:pPr>
      <w:rPr>
        <w:rFonts w:ascii="Wingdings" w:hAnsi="Wingdings" w:hint="default"/>
      </w:rPr>
    </w:lvl>
  </w:abstractNum>
  <w:abstractNum w:abstractNumId="7" w15:restartNumberingAfterBreak="0">
    <w:nsid w:val="1E6D601E"/>
    <w:multiLevelType w:val="hybridMultilevel"/>
    <w:tmpl w:val="FFFFFFFF"/>
    <w:lvl w:ilvl="0" w:tplc="71E85174">
      <w:start w:val="1"/>
      <w:numFmt w:val="bullet"/>
      <w:lvlText w:val=""/>
      <w:lvlJc w:val="left"/>
      <w:pPr>
        <w:ind w:left="720" w:hanging="360"/>
      </w:pPr>
      <w:rPr>
        <w:rFonts w:ascii="Symbol" w:hAnsi="Symbol" w:hint="default"/>
      </w:rPr>
    </w:lvl>
    <w:lvl w:ilvl="1" w:tplc="516E4472">
      <w:start w:val="1"/>
      <w:numFmt w:val="bullet"/>
      <w:lvlText w:val="o"/>
      <w:lvlJc w:val="left"/>
      <w:pPr>
        <w:ind w:left="1440" w:hanging="360"/>
      </w:pPr>
      <w:rPr>
        <w:rFonts w:ascii="Courier New" w:hAnsi="Courier New" w:hint="default"/>
      </w:rPr>
    </w:lvl>
    <w:lvl w:ilvl="2" w:tplc="5EAEC280">
      <w:start w:val="1"/>
      <w:numFmt w:val="bullet"/>
      <w:lvlText w:val=""/>
      <w:lvlJc w:val="left"/>
      <w:pPr>
        <w:ind w:left="2160" w:hanging="360"/>
      </w:pPr>
      <w:rPr>
        <w:rFonts w:ascii="Wingdings" w:hAnsi="Wingdings" w:hint="default"/>
      </w:rPr>
    </w:lvl>
    <w:lvl w:ilvl="3" w:tplc="53043772">
      <w:start w:val="1"/>
      <w:numFmt w:val="bullet"/>
      <w:lvlText w:val=""/>
      <w:lvlJc w:val="left"/>
      <w:pPr>
        <w:ind w:left="2880" w:hanging="360"/>
      </w:pPr>
      <w:rPr>
        <w:rFonts w:ascii="Symbol" w:hAnsi="Symbol" w:hint="default"/>
      </w:rPr>
    </w:lvl>
    <w:lvl w:ilvl="4" w:tplc="9112D46E">
      <w:start w:val="1"/>
      <w:numFmt w:val="bullet"/>
      <w:lvlText w:val="o"/>
      <w:lvlJc w:val="left"/>
      <w:pPr>
        <w:ind w:left="3600" w:hanging="360"/>
      </w:pPr>
      <w:rPr>
        <w:rFonts w:ascii="Courier New" w:hAnsi="Courier New" w:hint="default"/>
      </w:rPr>
    </w:lvl>
    <w:lvl w:ilvl="5" w:tplc="34CCE0F2">
      <w:start w:val="1"/>
      <w:numFmt w:val="bullet"/>
      <w:lvlText w:val=""/>
      <w:lvlJc w:val="left"/>
      <w:pPr>
        <w:ind w:left="4320" w:hanging="360"/>
      </w:pPr>
      <w:rPr>
        <w:rFonts w:ascii="Wingdings" w:hAnsi="Wingdings" w:hint="default"/>
      </w:rPr>
    </w:lvl>
    <w:lvl w:ilvl="6" w:tplc="5CDA8316">
      <w:start w:val="1"/>
      <w:numFmt w:val="bullet"/>
      <w:lvlText w:val=""/>
      <w:lvlJc w:val="left"/>
      <w:pPr>
        <w:ind w:left="5040" w:hanging="360"/>
      </w:pPr>
      <w:rPr>
        <w:rFonts w:ascii="Symbol" w:hAnsi="Symbol" w:hint="default"/>
      </w:rPr>
    </w:lvl>
    <w:lvl w:ilvl="7" w:tplc="7BA8588C">
      <w:start w:val="1"/>
      <w:numFmt w:val="bullet"/>
      <w:lvlText w:val="o"/>
      <w:lvlJc w:val="left"/>
      <w:pPr>
        <w:ind w:left="5760" w:hanging="360"/>
      </w:pPr>
      <w:rPr>
        <w:rFonts w:ascii="Courier New" w:hAnsi="Courier New" w:hint="default"/>
      </w:rPr>
    </w:lvl>
    <w:lvl w:ilvl="8" w:tplc="4F143D7C">
      <w:start w:val="1"/>
      <w:numFmt w:val="bullet"/>
      <w:lvlText w:val=""/>
      <w:lvlJc w:val="left"/>
      <w:pPr>
        <w:ind w:left="6480" w:hanging="360"/>
      </w:pPr>
      <w:rPr>
        <w:rFonts w:ascii="Wingdings" w:hAnsi="Wingdings" w:hint="default"/>
      </w:rPr>
    </w:lvl>
  </w:abstractNum>
  <w:abstractNum w:abstractNumId="8" w15:restartNumberingAfterBreak="0">
    <w:nsid w:val="1EF43FB1"/>
    <w:multiLevelType w:val="hybridMultilevel"/>
    <w:tmpl w:val="34DEAF2E"/>
    <w:lvl w:ilvl="0" w:tplc="04462B10">
      <w:start w:val="1"/>
      <w:numFmt w:val="bullet"/>
      <w:lvlText w:val=""/>
      <w:lvlJc w:val="left"/>
      <w:pPr>
        <w:ind w:left="720" w:hanging="360"/>
      </w:pPr>
      <w:rPr>
        <w:rFonts w:ascii="Symbol" w:hAnsi="Symbol" w:hint="default"/>
      </w:rPr>
    </w:lvl>
    <w:lvl w:ilvl="1" w:tplc="8CDC4CBA">
      <w:start w:val="1"/>
      <w:numFmt w:val="bullet"/>
      <w:lvlText w:val="o"/>
      <w:lvlJc w:val="left"/>
      <w:pPr>
        <w:ind w:left="1440" w:hanging="360"/>
      </w:pPr>
      <w:rPr>
        <w:rFonts w:ascii="Courier New" w:hAnsi="Courier New" w:hint="default"/>
      </w:rPr>
    </w:lvl>
    <w:lvl w:ilvl="2" w:tplc="0700FC30">
      <w:start w:val="1"/>
      <w:numFmt w:val="bullet"/>
      <w:lvlText w:val=""/>
      <w:lvlJc w:val="left"/>
      <w:pPr>
        <w:ind w:left="2160" w:hanging="360"/>
      </w:pPr>
      <w:rPr>
        <w:rFonts w:ascii="Wingdings" w:hAnsi="Wingdings" w:hint="default"/>
      </w:rPr>
    </w:lvl>
    <w:lvl w:ilvl="3" w:tplc="76EE248E">
      <w:start w:val="1"/>
      <w:numFmt w:val="bullet"/>
      <w:lvlText w:val=""/>
      <w:lvlJc w:val="left"/>
      <w:pPr>
        <w:ind w:left="2880" w:hanging="360"/>
      </w:pPr>
      <w:rPr>
        <w:rFonts w:ascii="Symbol" w:hAnsi="Symbol" w:hint="default"/>
      </w:rPr>
    </w:lvl>
    <w:lvl w:ilvl="4" w:tplc="E0AA5A12">
      <w:start w:val="1"/>
      <w:numFmt w:val="bullet"/>
      <w:lvlText w:val="o"/>
      <w:lvlJc w:val="left"/>
      <w:pPr>
        <w:ind w:left="3600" w:hanging="360"/>
      </w:pPr>
      <w:rPr>
        <w:rFonts w:ascii="Courier New" w:hAnsi="Courier New" w:hint="default"/>
      </w:rPr>
    </w:lvl>
    <w:lvl w:ilvl="5" w:tplc="BF98C438">
      <w:start w:val="1"/>
      <w:numFmt w:val="bullet"/>
      <w:lvlText w:val=""/>
      <w:lvlJc w:val="left"/>
      <w:pPr>
        <w:ind w:left="4320" w:hanging="360"/>
      </w:pPr>
      <w:rPr>
        <w:rFonts w:ascii="Wingdings" w:hAnsi="Wingdings" w:hint="default"/>
      </w:rPr>
    </w:lvl>
    <w:lvl w:ilvl="6" w:tplc="4D9EF56C">
      <w:start w:val="1"/>
      <w:numFmt w:val="bullet"/>
      <w:lvlText w:val=""/>
      <w:lvlJc w:val="left"/>
      <w:pPr>
        <w:ind w:left="5040" w:hanging="360"/>
      </w:pPr>
      <w:rPr>
        <w:rFonts w:ascii="Symbol" w:hAnsi="Symbol" w:hint="default"/>
      </w:rPr>
    </w:lvl>
    <w:lvl w:ilvl="7" w:tplc="CA1882CC">
      <w:start w:val="1"/>
      <w:numFmt w:val="bullet"/>
      <w:lvlText w:val="o"/>
      <w:lvlJc w:val="left"/>
      <w:pPr>
        <w:ind w:left="5760" w:hanging="360"/>
      </w:pPr>
      <w:rPr>
        <w:rFonts w:ascii="Courier New" w:hAnsi="Courier New" w:hint="default"/>
      </w:rPr>
    </w:lvl>
    <w:lvl w:ilvl="8" w:tplc="64C6719E">
      <w:start w:val="1"/>
      <w:numFmt w:val="bullet"/>
      <w:lvlText w:val=""/>
      <w:lvlJc w:val="left"/>
      <w:pPr>
        <w:ind w:left="6480" w:hanging="360"/>
      </w:pPr>
      <w:rPr>
        <w:rFonts w:ascii="Wingdings" w:hAnsi="Wingdings" w:hint="default"/>
      </w:rPr>
    </w:lvl>
  </w:abstractNum>
  <w:abstractNum w:abstractNumId="9" w15:restartNumberingAfterBreak="0">
    <w:nsid w:val="224275BA"/>
    <w:multiLevelType w:val="hybridMultilevel"/>
    <w:tmpl w:val="260E67B2"/>
    <w:lvl w:ilvl="0" w:tplc="0C0A0001">
      <w:start w:val="1"/>
      <w:numFmt w:val="bullet"/>
      <w:lvlText w:val=""/>
      <w:lvlJc w:val="left"/>
      <w:pPr>
        <w:ind w:left="54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3D43EA1"/>
    <w:multiLevelType w:val="hybridMultilevel"/>
    <w:tmpl w:val="B3D46B88"/>
    <w:lvl w:ilvl="0" w:tplc="A8368DE2">
      <w:start w:val="1"/>
      <w:numFmt w:val="decimal"/>
      <w:lvlText w:val="%1."/>
      <w:lvlJc w:val="left"/>
      <w:pPr>
        <w:ind w:left="1080" w:hanging="360"/>
      </w:pPr>
    </w:lvl>
    <w:lvl w:ilvl="1" w:tplc="8A7ADE1A">
      <w:start w:val="1"/>
      <w:numFmt w:val="lowerLetter"/>
      <w:lvlText w:val="%2."/>
      <w:lvlJc w:val="left"/>
      <w:pPr>
        <w:ind w:left="1800" w:hanging="360"/>
      </w:pPr>
    </w:lvl>
    <w:lvl w:ilvl="2" w:tplc="3DC051CA">
      <w:start w:val="1"/>
      <w:numFmt w:val="lowerRoman"/>
      <w:lvlText w:val="%3."/>
      <w:lvlJc w:val="right"/>
      <w:pPr>
        <w:ind w:left="2520" w:hanging="180"/>
      </w:pPr>
    </w:lvl>
    <w:lvl w:ilvl="3" w:tplc="2A008884">
      <w:start w:val="1"/>
      <w:numFmt w:val="decimal"/>
      <w:lvlText w:val="%4."/>
      <w:lvlJc w:val="left"/>
      <w:pPr>
        <w:ind w:left="3240" w:hanging="360"/>
      </w:pPr>
    </w:lvl>
    <w:lvl w:ilvl="4" w:tplc="9998D662">
      <w:start w:val="1"/>
      <w:numFmt w:val="lowerLetter"/>
      <w:lvlText w:val="%5."/>
      <w:lvlJc w:val="left"/>
      <w:pPr>
        <w:ind w:left="3960" w:hanging="360"/>
      </w:pPr>
    </w:lvl>
    <w:lvl w:ilvl="5" w:tplc="F572B820">
      <w:start w:val="1"/>
      <w:numFmt w:val="lowerRoman"/>
      <w:lvlText w:val="%6."/>
      <w:lvlJc w:val="right"/>
      <w:pPr>
        <w:ind w:left="4680" w:hanging="180"/>
      </w:pPr>
    </w:lvl>
    <w:lvl w:ilvl="6" w:tplc="37FC253A">
      <w:start w:val="1"/>
      <w:numFmt w:val="decimal"/>
      <w:lvlText w:val="%7."/>
      <w:lvlJc w:val="left"/>
      <w:pPr>
        <w:ind w:left="5400" w:hanging="360"/>
      </w:pPr>
    </w:lvl>
    <w:lvl w:ilvl="7" w:tplc="9C2E1128">
      <w:start w:val="1"/>
      <w:numFmt w:val="lowerLetter"/>
      <w:lvlText w:val="%8."/>
      <w:lvlJc w:val="left"/>
      <w:pPr>
        <w:ind w:left="6120" w:hanging="360"/>
      </w:pPr>
    </w:lvl>
    <w:lvl w:ilvl="8" w:tplc="8068A9CA">
      <w:start w:val="1"/>
      <w:numFmt w:val="lowerRoman"/>
      <w:lvlText w:val="%9."/>
      <w:lvlJc w:val="right"/>
      <w:pPr>
        <w:ind w:left="6840" w:hanging="180"/>
      </w:pPr>
    </w:lvl>
  </w:abstractNum>
  <w:abstractNum w:abstractNumId="11" w15:restartNumberingAfterBreak="0">
    <w:nsid w:val="248D00F9"/>
    <w:multiLevelType w:val="hybridMultilevel"/>
    <w:tmpl w:val="FFFFFFFF"/>
    <w:lvl w:ilvl="0" w:tplc="16A896A4">
      <w:start w:val="1"/>
      <w:numFmt w:val="bullet"/>
      <w:lvlText w:val=""/>
      <w:lvlJc w:val="left"/>
      <w:pPr>
        <w:ind w:left="720" w:hanging="360"/>
      </w:pPr>
      <w:rPr>
        <w:rFonts w:ascii="Symbol" w:hAnsi="Symbol" w:hint="default"/>
      </w:rPr>
    </w:lvl>
    <w:lvl w:ilvl="1" w:tplc="C09A4AEC">
      <w:start w:val="1"/>
      <w:numFmt w:val="bullet"/>
      <w:lvlText w:val="o"/>
      <w:lvlJc w:val="left"/>
      <w:pPr>
        <w:ind w:left="1440" w:hanging="360"/>
      </w:pPr>
      <w:rPr>
        <w:rFonts w:ascii="Courier New" w:hAnsi="Courier New" w:hint="default"/>
      </w:rPr>
    </w:lvl>
    <w:lvl w:ilvl="2" w:tplc="9364DF12">
      <w:start w:val="1"/>
      <w:numFmt w:val="bullet"/>
      <w:lvlText w:val=""/>
      <w:lvlJc w:val="left"/>
      <w:pPr>
        <w:ind w:left="2160" w:hanging="360"/>
      </w:pPr>
      <w:rPr>
        <w:rFonts w:ascii="Wingdings" w:hAnsi="Wingdings" w:hint="default"/>
      </w:rPr>
    </w:lvl>
    <w:lvl w:ilvl="3" w:tplc="53A8E07C">
      <w:start w:val="1"/>
      <w:numFmt w:val="bullet"/>
      <w:lvlText w:val=""/>
      <w:lvlJc w:val="left"/>
      <w:pPr>
        <w:ind w:left="2880" w:hanging="360"/>
      </w:pPr>
      <w:rPr>
        <w:rFonts w:ascii="Symbol" w:hAnsi="Symbol" w:hint="default"/>
      </w:rPr>
    </w:lvl>
    <w:lvl w:ilvl="4" w:tplc="8C7E4058">
      <w:start w:val="1"/>
      <w:numFmt w:val="bullet"/>
      <w:lvlText w:val="o"/>
      <w:lvlJc w:val="left"/>
      <w:pPr>
        <w:ind w:left="3600" w:hanging="360"/>
      </w:pPr>
      <w:rPr>
        <w:rFonts w:ascii="Courier New" w:hAnsi="Courier New" w:hint="default"/>
      </w:rPr>
    </w:lvl>
    <w:lvl w:ilvl="5" w:tplc="D55EFA78">
      <w:start w:val="1"/>
      <w:numFmt w:val="bullet"/>
      <w:lvlText w:val=""/>
      <w:lvlJc w:val="left"/>
      <w:pPr>
        <w:ind w:left="4320" w:hanging="360"/>
      </w:pPr>
      <w:rPr>
        <w:rFonts w:ascii="Wingdings" w:hAnsi="Wingdings" w:hint="default"/>
      </w:rPr>
    </w:lvl>
    <w:lvl w:ilvl="6" w:tplc="8FB46D54">
      <w:start w:val="1"/>
      <w:numFmt w:val="bullet"/>
      <w:lvlText w:val=""/>
      <w:lvlJc w:val="left"/>
      <w:pPr>
        <w:ind w:left="5040" w:hanging="360"/>
      </w:pPr>
      <w:rPr>
        <w:rFonts w:ascii="Symbol" w:hAnsi="Symbol" w:hint="default"/>
      </w:rPr>
    </w:lvl>
    <w:lvl w:ilvl="7" w:tplc="C4EAD416">
      <w:start w:val="1"/>
      <w:numFmt w:val="bullet"/>
      <w:lvlText w:val="o"/>
      <w:lvlJc w:val="left"/>
      <w:pPr>
        <w:ind w:left="5760" w:hanging="360"/>
      </w:pPr>
      <w:rPr>
        <w:rFonts w:ascii="Courier New" w:hAnsi="Courier New" w:hint="default"/>
      </w:rPr>
    </w:lvl>
    <w:lvl w:ilvl="8" w:tplc="FCA4BC1E">
      <w:start w:val="1"/>
      <w:numFmt w:val="bullet"/>
      <w:lvlText w:val=""/>
      <w:lvlJc w:val="left"/>
      <w:pPr>
        <w:ind w:left="6480" w:hanging="360"/>
      </w:pPr>
      <w:rPr>
        <w:rFonts w:ascii="Wingdings" w:hAnsi="Wingdings" w:hint="default"/>
      </w:rPr>
    </w:lvl>
  </w:abstractNum>
  <w:abstractNum w:abstractNumId="12" w15:restartNumberingAfterBreak="0">
    <w:nsid w:val="2B9A652A"/>
    <w:multiLevelType w:val="hybridMultilevel"/>
    <w:tmpl w:val="A9107C0C"/>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345D2176"/>
    <w:multiLevelType w:val="hybridMultilevel"/>
    <w:tmpl w:val="C8F02C48"/>
    <w:lvl w:ilvl="0" w:tplc="3F7CDF72">
      <w:start w:val="1"/>
      <w:numFmt w:val="bullet"/>
      <w:lvlText w:val=""/>
      <w:lvlJc w:val="left"/>
      <w:pPr>
        <w:ind w:left="720" w:hanging="360"/>
      </w:pPr>
      <w:rPr>
        <w:rFonts w:ascii="Symbol" w:hAnsi="Symbol" w:hint="default"/>
      </w:rPr>
    </w:lvl>
    <w:lvl w:ilvl="1" w:tplc="BCEAFA96">
      <w:start w:val="1"/>
      <w:numFmt w:val="bullet"/>
      <w:lvlText w:val="o"/>
      <w:lvlJc w:val="left"/>
      <w:pPr>
        <w:ind w:left="1440" w:hanging="360"/>
      </w:pPr>
      <w:rPr>
        <w:rFonts w:ascii="Courier New" w:hAnsi="Courier New" w:hint="default"/>
      </w:rPr>
    </w:lvl>
    <w:lvl w:ilvl="2" w:tplc="D8885260">
      <w:start w:val="1"/>
      <w:numFmt w:val="bullet"/>
      <w:lvlText w:val=""/>
      <w:lvlJc w:val="left"/>
      <w:pPr>
        <w:ind w:left="2160" w:hanging="360"/>
      </w:pPr>
      <w:rPr>
        <w:rFonts w:ascii="Wingdings" w:hAnsi="Wingdings" w:hint="default"/>
      </w:rPr>
    </w:lvl>
    <w:lvl w:ilvl="3" w:tplc="9F40DA40">
      <w:start w:val="1"/>
      <w:numFmt w:val="bullet"/>
      <w:lvlText w:val=""/>
      <w:lvlJc w:val="left"/>
      <w:pPr>
        <w:ind w:left="2880" w:hanging="360"/>
      </w:pPr>
      <w:rPr>
        <w:rFonts w:ascii="Symbol" w:hAnsi="Symbol" w:hint="default"/>
      </w:rPr>
    </w:lvl>
    <w:lvl w:ilvl="4" w:tplc="442228E0">
      <w:start w:val="1"/>
      <w:numFmt w:val="bullet"/>
      <w:lvlText w:val="o"/>
      <w:lvlJc w:val="left"/>
      <w:pPr>
        <w:ind w:left="3600" w:hanging="360"/>
      </w:pPr>
      <w:rPr>
        <w:rFonts w:ascii="Courier New" w:hAnsi="Courier New" w:hint="default"/>
      </w:rPr>
    </w:lvl>
    <w:lvl w:ilvl="5" w:tplc="8F9CD494">
      <w:start w:val="1"/>
      <w:numFmt w:val="bullet"/>
      <w:lvlText w:val=""/>
      <w:lvlJc w:val="left"/>
      <w:pPr>
        <w:ind w:left="4320" w:hanging="360"/>
      </w:pPr>
      <w:rPr>
        <w:rFonts w:ascii="Wingdings" w:hAnsi="Wingdings" w:hint="default"/>
      </w:rPr>
    </w:lvl>
    <w:lvl w:ilvl="6" w:tplc="BCFA5C1E">
      <w:start w:val="1"/>
      <w:numFmt w:val="bullet"/>
      <w:lvlText w:val=""/>
      <w:lvlJc w:val="left"/>
      <w:pPr>
        <w:ind w:left="5040" w:hanging="360"/>
      </w:pPr>
      <w:rPr>
        <w:rFonts w:ascii="Symbol" w:hAnsi="Symbol" w:hint="default"/>
      </w:rPr>
    </w:lvl>
    <w:lvl w:ilvl="7" w:tplc="6EBED718">
      <w:start w:val="1"/>
      <w:numFmt w:val="bullet"/>
      <w:lvlText w:val="o"/>
      <w:lvlJc w:val="left"/>
      <w:pPr>
        <w:ind w:left="5760" w:hanging="360"/>
      </w:pPr>
      <w:rPr>
        <w:rFonts w:ascii="Courier New" w:hAnsi="Courier New" w:hint="default"/>
      </w:rPr>
    </w:lvl>
    <w:lvl w:ilvl="8" w:tplc="5BB0F84A">
      <w:start w:val="1"/>
      <w:numFmt w:val="bullet"/>
      <w:lvlText w:val=""/>
      <w:lvlJc w:val="left"/>
      <w:pPr>
        <w:ind w:left="6480" w:hanging="360"/>
      </w:pPr>
      <w:rPr>
        <w:rFonts w:ascii="Wingdings" w:hAnsi="Wingdings" w:hint="default"/>
      </w:rPr>
    </w:lvl>
  </w:abstractNum>
  <w:abstractNum w:abstractNumId="14" w15:restartNumberingAfterBreak="0">
    <w:nsid w:val="34C93CDF"/>
    <w:multiLevelType w:val="hybridMultilevel"/>
    <w:tmpl w:val="E36C6854"/>
    <w:lvl w:ilvl="0" w:tplc="8AD46C7A">
      <w:start w:val="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4B212B6"/>
    <w:multiLevelType w:val="hybridMultilevel"/>
    <w:tmpl w:val="FC108D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7431B17"/>
    <w:multiLevelType w:val="hybridMultilevel"/>
    <w:tmpl w:val="274E435E"/>
    <w:lvl w:ilvl="0" w:tplc="0407000F">
      <w:start w:val="1"/>
      <w:numFmt w:val="decimal"/>
      <w:lvlText w:val="%1."/>
      <w:lvlJc w:val="left"/>
      <w:pPr>
        <w:ind w:left="502" w:hanging="360"/>
      </w:pPr>
      <w:rPr>
        <w:rFonts w:hint="default"/>
      </w:rPr>
    </w:lvl>
    <w:lvl w:ilvl="1" w:tplc="C580332E">
      <w:start w:val="1"/>
      <w:numFmt w:val="lowerLetter"/>
      <w:lvlText w:val="%2."/>
      <w:lvlJc w:val="left"/>
      <w:pPr>
        <w:ind w:left="1440" w:hanging="360"/>
      </w:pPr>
    </w:lvl>
    <w:lvl w:ilvl="2" w:tplc="FD88F3EA">
      <w:start w:val="1"/>
      <w:numFmt w:val="lowerRoman"/>
      <w:lvlText w:val="%3."/>
      <w:lvlJc w:val="right"/>
      <w:pPr>
        <w:ind w:left="2160" w:hanging="180"/>
      </w:pPr>
    </w:lvl>
    <w:lvl w:ilvl="3" w:tplc="110AF70E">
      <w:start w:val="1"/>
      <w:numFmt w:val="decimal"/>
      <w:lvlText w:val="%4."/>
      <w:lvlJc w:val="left"/>
      <w:pPr>
        <w:ind w:left="2880" w:hanging="360"/>
      </w:pPr>
    </w:lvl>
    <w:lvl w:ilvl="4" w:tplc="8CA2C1A2">
      <w:start w:val="1"/>
      <w:numFmt w:val="lowerLetter"/>
      <w:lvlText w:val="%5."/>
      <w:lvlJc w:val="left"/>
      <w:pPr>
        <w:ind w:left="3600" w:hanging="360"/>
      </w:pPr>
    </w:lvl>
    <w:lvl w:ilvl="5" w:tplc="E20A5FF4">
      <w:start w:val="1"/>
      <w:numFmt w:val="lowerRoman"/>
      <w:lvlText w:val="%6."/>
      <w:lvlJc w:val="right"/>
      <w:pPr>
        <w:ind w:left="4320" w:hanging="180"/>
      </w:pPr>
    </w:lvl>
    <w:lvl w:ilvl="6" w:tplc="821CD9A0">
      <w:start w:val="1"/>
      <w:numFmt w:val="decimal"/>
      <w:lvlText w:val="%7."/>
      <w:lvlJc w:val="left"/>
      <w:pPr>
        <w:ind w:left="5040" w:hanging="360"/>
      </w:pPr>
    </w:lvl>
    <w:lvl w:ilvl="7" w:tplc="56A8C5E4">
      <w:start w:val="1"/>
      <w:numFmt w:val="lowerLetter"/>
      <w:lvlText w:val="%8."/>
      <w:lvlJc w:val="left"/>
      <w:pPr>
        <w:ind w:left="5760" w:hanging="360"/>
      </w:pPr>
    </w:lvl>
    <w:lvl w:ilvl="8" w:tplc="50D43E86">
      <w:start w:val="1"/>
      <w:numFmt w:val="lowerRoman"/>
      <w:lvlText w:val="%9."/>
      <w:lvlJc w:val="right"/>
      <w:pPr>
        <w:ind w:left="6480" w:hanging="180"/>
      </w:pPr>
    </w:lvl>
  </w:abstractNum>
  <w:abstractNum w:abstractNumId="17" w15:restartNumberingAfterBreak="0">
    <w:nsid w:val="47FF4624"/>
    <w:multiLevelType w:val="hybridMultilevel"/>
    <w:tmpl w:val="04D6F7AC"/>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18" w15:restartNumberingAfterBreak="0">
    <w:nsid w:val="59000FB5"/>
    <w:multiLevelType w:val="hybridMultilevel"/>
    <w:tmpl w:val="A0F66A10"/>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19" w15:restartNumberingAfterBreak="0">
    <w:nsid w:val="5C0F7421"/>
    <w:multiLevelType w:val="hybridMultilevel"/>
    <w:tmpl w:val="EC004B02"/>
    <w:lvl w:ilvl="0" w:tplc="04070001">
      <w:start w:val="1"/>
      <w:numFmt w:val="bullet"/>
      <w:lvlText w:val=""/>
      <w:lvlJc w:val="left"/>
      <w:pPr>
        <w:ind w:left="502" w:hanging="360"/>
      </w:pPr>
      <w:rPr>
        <w:rFonts w:ascii="Symbol" w:hAnsi="Symbol" w:hint="default"/>
      </w:rPr>
    </w:lvl>
    <w:lvl w:ilvl="1" w:tplc="C580332E">
      <w:start w:val="1"/>
      <w:numFmt w:val="lowerLetter"/>
      <w:lvlText w:val="%2."/>
      <w:lvlJc w:val="left"/>
      <w:pPr>
        <w:ind w:left="1440" w:hanging="360"/>
      </w:pPr>
    </w:lvl>
    <w:lvl w:ilvl="2" w:tplc="FD88F3EA">
      <w:start w:val="1"/>
      <w:numFmt w:val="lowerRoman"/>
      <w:lvlText w:val="%3."/>
      <w:lvlJc w:val="right"/>
      <w:pPr>
        <w:ind w:left="2160" w:hanging="180"/>
      </w:pPr>
    </w:lvl>
    <w:lvl w:ilvl="3" w:tplc="110AF70E">
      <w:start w:val="1"/>
      <w:numFmt w:val="decimal"/>
      <w:lvlText w:val="%4."/>
      <w:lvlJc w:val="left"/>
      <w:pPr>
        <w:ind w:left="2880" w:hanging="360"/>
      </w:pPr>
    </w:lvl>
    <w:lvl w:ilvl="4" w:tplc="8CA2C1A2">
      <w:start w:val="1"/>
      <w:numFmt w:val="lowerLetter"/>
      <w:lvlText w:val="%5."/>
      <w:lvlJc w:val="left"/>
      <w:pPr>
        <w:ind w:left="3600" w:hanging="360"/>
      </w:pPr>
    </w:lvl>
    <w:lvl w:ilvl="5" w:tplc="E20A5FF4">
      <w:start w:val="1"/>
      <w:numFmt w:val="lowerRoman"/>
      <w:lvlText w:val="%6."/>
      <w:lvlJc w:val="right"/>
      <w:pPr>
        <w:ind w:left="4320" w:hanging="180"/>
      </w:pPr>
    </w:lvl>
    <w:lvl w:ilvl="6" w:tplc="821CD9A0">
      <w:start w:val="1"/>
      <w:numFmt w:val="decimal"/>
      <w:lvlText w:val="%7."/>
      <w:lvlJc w:val="left"/>
      <w:pPr>
        <w:ind w:left="5040" w:hanging="360"/>
      </w:pPr>
    </w:lvl>
    <w:lvl w:ilvl="7" w:tplc="56A8C5E4">
      <w:start w:val="1"/>
      <w:numFmt w:val="lowerLetter"/>
      <w:lvlText w:val="%8."/>
      <w:lvlJc w:val="left"/>
      <w:pPr>
        <w:ind w:left="5760" w:hanging="360"/>
      </w:pPr>
    </w:lvl>
    <w:lvl w:ilvl="8" w:tplc="50D43E86">
      <w:start w:val="1"/>
      <w:numFmt w:val="lowerRoman"/>
      <w:lvlText w:val="%9."/>
      <w:lvlJc w:val="right"/>
      <w:pPr>
        <w:ind w:left="6480" w:hanging="180"/>
      </w:pPr>
    </w:lvl>
  </w:abstractNum>
  <w:abstractNum w:abstractNumId="20" w15:restartNumberingAfterBreak="0">
    <w:nsid w:val="609B6C25"/>
    <w:multiLevelType w:val="hybridMultilevel"/>
    <w:tmpl w:val="5818F0CA"/>
    <w:lvl w:ilvl="0" w:tplc="67C0CA30">
      <w:numFmt w:val="bullet"/>
      <w:lvlText w:val="-"/>
      <w:lvlJc w:val="left"/>
      <w:pPr>
        <w:ind w:left="360" w:hanging="360"/>
      </w:pPr>
      <w:rPr>
        <w:rFonts w:ascii="Open Sans" w:eastAsiaTheme="minorHAnsi" w:hAnsi="Open Sans" w:cs="Open San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635F7968"/>
    <w:multiLevelType w:val="hybridMultilevel"/>
    <w:tmpl w:val="FFFFFFFF"/>
    <w:lvl w:ilvl="0" w:tplc="98C09696">
      <w:start w:val="1"/>
      <w:numFmt w:val="bullet"/>
      <w:lvlText w:val=""/>
      <w:lvlJc w:val="left"/>
      <w:pPr>
        <w:ind w:left="720" w:hanging="360"/>
      </w:pPr>
      <w:rPr>
        <w:rFonts w:ascii="Symbol" w:hAnsi="Symbol" w:hint="default"/>
      </w:rPr>
    </w:lvl>
    <w:lvl w:ilvl="1" w:tplc="8E329D60">
      <w:start w:val="1"/>
      <w:numFmt w:val="bullet"/>
      <w:lvlText w:val="o"/>
      <w:lvlJc w:val="left"/>
      <w:pPr>
        <w:ind w:left="1440" w:hanging="360"/>
      </w:pPr>
      <w:rPr>
        <w:rFonts w:ascii="Courier New" w:hAnsi="Courier New" w:hint="default"/>
      </w:rPr>
    </w:lvl>
    <w:lvl w:ilvl="2" w:tplc="F7668AF0">
      <w:start w:val="1"/>
      <w:numFmt w:val="bullet"/>
      <w:lvlText w:val=""/>
      <w:lvlJc w:val="left"/>
      <w:pPr>
        <w:ind w:left="2160" w:hanging="360"/>
      </w:pPr>
      <w:rPr>
        <w:rFonts w:ascii="Wingdings" w:hAnsi="Wingdings" w:hint="default"/>
      </w:rPr>
    </w:lvl>
    <w:lvl w:ilvl="3" w:tplc="93640F8A">
      <w:start w:val="1"/>
      <w:numFmt w:val="bullet"/>
      <w:lvlText w:val=""/>
      <w:lvlJc w:val="left"/>
      <w:pPr>
        <w:ind w:left="2880" w:hanging="360"/>
      </w:pPr>
      <w:rPr>
        <w:rFonts w:ascii="Symbol" w:hAnsi="Symbol" w:hint="default"/>
      </w:rPr>
    </w:lvl>
    <w:lvl w:ilvl="4" w:tplc="66F08ADE">
      <w:start w:val="1"/>
      <w:numFmt w:val="bullet"/>
      <w:lvlText w:val="o"/>
      <w:lvlJc w:val="left"/>
      <w:pPr>
        <w:ind w:left="3600" w:hanging="360"/>
      </w:pPr>
      <w:rPr>
        <w:rFonts w:ascii="Courier New" w:hAnsi="Courier New" w:hint="default"/>
      </w:rPr>
    </w:lvl>
    <w:lvl w:ilvl="5" w:tplc="EEFC0160">
      <w:start w:val="1"/>
      <w:numFmt w:val="bullet"/>
      <w:lvlText w:val=""/>
      <w:lvlJc w:val="left"/>
      <w:pPr>
        <w:ind w:left="4320" w:hanging="360"/>
      </w:pPr>
      <w:rPr>
        <w:rFonts w:ascii="Wingdings" w:hAnsi="Wingdings" w:hint="default"/>
      </w:rPr>
    </w:lvl>
    <w:lvl w:ilvl="6" w:tplc="3020803C">
      <w:start w:val="1"/>
      <w:numFmt w:val="bullet"/>
      <w:lvlText w:val=""/>
      <w:lvlJc w:val="left"/>
      <w:pPr>
        <w:ind w:left="5040" w:hanging="360"/>
      </w:pPr>
      <w:rPr>
        <w:rFonts w:ascii="Symbol" w:hAnsi="Symbol" w:hint="default"/>
      </w:rPr>
    </w:lvl>
    <w:lvl w:ilvl="7" w:tplc="E9D8CB02">
      <w:start w:val="1"/>
      <w:numFmt w:val="bullet"/>
      <w:lvlText w:val="o"/>
      <w:lvlJc w:val="left"/>
      <w:pPr>
        <w:ind w:left="5760" w:hanging="360"/>
      </w:pPr>
      <w:rPr>
        <w:rFonts w:ascii="Courier New" w:hAnsi="Courier New" w:hint="default"/>
      </w:rPr>
    </w:lvl>
    <w:lvl w:ilvl="8" w:tplc="ADB2034E">
      <w:start w:val="1"/>
      <w:numFmt w:val="bullet"/>
      <w:lvlText w:val=""/>
      <w:lvlJc w:val="left"/>
      <w:pPr>
        <w:ind w:left="6480" w:hanging="360"/>
      </w:pPr>
      <w:rPr>
        <w:rFonts w:ascii="Wingdings" w:hAnsi="Wingdings" w:hint="default"/>
      </w:rPr>
    </w:lvl>
  </w:abstractNum>
  <w:abstractNum w:abstractNumId="22" w15:restartNumberingAfterBreak="0">
    <w:nsid w:val="63D370BE"/>
    <w:multiLevelType w:val="hybridMultilevel"/>
    <w:tmpl w:val="E38C3514"/>
    <w:lvl w:ilvl="0" w:tplc="0C0A0001">
      <w:start w:val="1"/>
      <w:numFmt w:val="bullet"/>
      <w:lvlText w:val=""/>
      <w:lvlJc w:val="left"/>
      <w:pPr>
        <w:ind w:left="450" w:hanging="360"/>
      </w:pPr>
      <w:rPr>
        <w:rFonts w:ascii="Symbol" w:hAnsi="Symbol" w:hint="default"/>
      </w:rPr>
    </w:lvl>
    <w:lvl w:ilvl="1" w:tplc="0C0A0003" w:tentative="1">
      <w:start w:val="1"/>
      <w:numFmt w:val="bullet"/>
      <w:lvlText w:val="o"/>
      <w:lvlJc w:val="left"/>
      <w:pPr>
        <w:ind w:left="1942" w:hanging="360"/>
      </w:pPr>
      <w:rPr>
        <w:rFonts w:ascii="Courier New" w:hAnsi="Courier New" w:cs="Courier New" w:hint="default"/>
      </w:rPr>
    </w:lvl>
    <w:lvl w:ilvl="2" w:tplc="0C0A0005" w:tentative="1">
      <w:start w:val="1"/>
      <w:numFmt w:val="bullet"/>
      <w:lvlText w:val=""/>
      <w:lvlJc w:val="left"/>
      <w:pPr>
        <w:ind w:left="2662" w:hanging="360"/>
      </w:pPr>
      <w:rPr>
        <w:rFonts w:ascii="Wingdings" w:hAnsi="Wingdings" w:hint="default"/>
      </w:rPr>
    </w:lvl>
    <w:lvl w:ilvl="3" w:tplc="0C0A0001" w:tentative="1">
      <w:start w:val="1"/>
      <w:numFmt w:val="bullet"/>
      <w:lvlText w:val=""/>
      <w:lvlJc w:val="left"/>
      <w:pPr>
        <w:ind w:left="3382" w:hanging="360"/>
      </w:pPr>
      <w:rPr>
        <w:rFonts w:ascii="Symbol" w:hAnsi="Symbol" w:hint="default"/>
      </w:rPr>
    </w:lvl>
    <w:lvl w:ilvl="4" w:tplc="0C0A0003" w:tentative="1">
      <w:start w:val="1"/>
      <w:numFmt w:val="bullet"/>
      <w:lvlText w:val="o"/>
      <w:lvlJc w:val="left"/>
      <w:pPr>
        <w:ind w:left="4102" w:hanging="360"/>
      </w:pPr>
      <w:rPr>
        <w:rFonts w:ascii="Courier New" w:hAnsi="Courier New" w:cs="Courier New" w:hint="default"/>
      </w:rPr>
    </w:lvl>
    <w:lvl w:ilvl="5" w:tplc="0C0A0005" w:tentative="1">
      <w:start w:val="1"/>
      <w:numFmt w:val="bullet"/>
      <w:lvlText w:val=""/>
      <w:lvlJc w:val="left"/>
      <w:pPr>
        <w:ind w:left="4822" w:hanging="360"/>
      </w:pPr>
      <w:rPr>
        <w:rFonts w:ascii="Wingdings" w:hAnsi="Wingdings" w:hint="default"/>
      </w:rPr>
    </w:lvl>
    <w:lvl w:ilvl="6" w:tplc="0C0A0001" w:tentative="1">
      <w:start w:val="1"/>
      <w:numFmt w:val="bullet"/>
      <w:lvlText w:val=""/>
      <w:lvlJc w:val="left"/>
      <w:pPr>
        <w:ind w:left="5542" w:hanging="360"/>
      </w:pPr>
      <w:rPr>
        <w:rFonts w:ascii="Symbol" w:hAnsi="Symbol" w:hint="default"/>
      </w:rPr>
    </w:lvl>
    <w:lvl w:ilvl="7" w:tplc="0C0A0003" w:tentative="1">
      <w:start w:val="1"/>
      <w:numFmt w:val="bullet"/>
      <w:lvlText w:val="o"/>
      <w:lvlJc w:val="left"/>
      <w:pPr>
        <w:ind w:left="6262" w:hanging="360"/>
      </w:pPr>
      <w:rPr>
        <w:rFonts w:ascii="Courier New" w:hAnsi="Courier New" w:cs="Courier New" w:hint="default"/>
      </w:rPr>
    </w:lvl>
    <w:lvl w:ilvl="8" w:tplc="0C0A0005" w:tentative="1">
      <w:start w:val="1"/>
      <w:numFmt w:val="bullet"/>
      <w:lvlText w:val=""/>
      <w:lvlJc w:val="left"/>
      <w:pPr>
        <w:ind w:left="6982" w:hanging="360"/>
      </w:pPr>
      <w:rPr>
        <w:rFonts w:ascii="Wingdings" w:hAnsi="Wingdings" w:hint="default"/>
      </w:rPr>
    </w:lvl>
  </w:abstractNum>
  <w:abstractNum w:abstractNumId="23" w15:restartNumberingAfterBreak="0">
    <w:nsid w:val="664062AA"/>
    <w:multiLevelType w:val="hybridMultilevel"/>
    <w:tmpl w:val="ACCCC0EE"/>
    <w:lvl w:ilvl="0" w:tplc="07B88420">
      <w:start w:val="1"/>
      <w:numFmt w:val="bullet"/>
      <w:lvlText w:val=""/>
      <w:lvlJc w:val="left"/>
      <w:pPr>
        <w:ind w:left="720" w:hanging="360"/>
      </w:pPr>
      <w:rPr>
        <w:rFonts w:ascii="Symbol" w:hAnsi="Symbol" w:hint="default"/>
      </w:rPr>
    </w:lvl>
    <w:lvl w:ilvl="1" w:tplc="2E40D04E">
      <w:start w:val="1"/>
      <w:numFmt w:val="bullet"/>
      <w:lvlText w:val="o"/>
      <w:lvlJc w:val="left"/>
      <w:pPr>
        <w:ind w:left="1440" w:hanging="360"/>
      </w:pPr>
      <w:rPr>
        <w:rFonts w:ascii="Courier New" w:hAnsi="Courier New" w:hint="default"/>
      </w:rPr>
    </w:lvl>
    <w:lvl w:ilvl="2" w:tplc="DA9876BC">
      <w:start w:val="1"/>
      <w:numFmt w:val="bullet"/>
      <w:lvlText w:val=""/>
      <w:lvlJc w:val="left"/>
      <w:pPr>
        <w:ind w:left="2160" w:hanging="360"/>
      </w:pPr>
      <w:rPr>
        <w:rFonts w:ascii="Wingdings" w:hAnsi="Wingdings" w:hint="default"/>
      </w:rPr>
    </w:lvl>
    <w:lvl w:ilvl="3" w:tplc="667ACA68">
      <w:start w:val="1"/>
      <w:numFmt w:val="bullet"/>
      <w:lvlText w:val=""/>
      <w:lvlJc w:val="left"/>
      <w:pPr>
        <w:ind w:left="2880" w:hanging="360"/>
      </w:pPr>
      <w:rPr>
        <w:rFonts w:ascii="Symbol" w:hAnsi="Symbol" w:hint="default"/>
      </w:rPr>
    </w:lvl>
    <w:lvl w:ilvl="4" w:tplc="8B441316">
      <w:start w:val="1"/>
      <w:numFmt w:val="bullet"/>
      <w:lvlText w:val="o"/>
      <w:lvlJc w:val="left"/>
      <w:pPr>
        <w:ind w:left="3600" w:hanging="360"/>
      </w:pPr>
      <w:rPr>
        <w:rFonts w:ascii="Courier New" w:hAnsi="Courier New" w:hint="default"/>
      </w:rPr>
    </w:lvl>
    <w:lvl w:ilvl="5" w:tplc="B7826DEA">
      <w:start w:val="1"/>
      <w:numFmt w:val="bullet"/>
      <w:lvlText w:val=""/>
      <w:lvlJc w:val="left"/>
      <w:pPr>
        <w:ind w:left="4320" w:hanging="360"/>
      </w:pPr>
      <w:rPr>
        <w:rFonts w:ascii="Wingdings" w:hAnsi="Wingdings" w:hint="default"/>
      </w:rPr>
    </w:lvl>
    <w:lvl w:ilvl="6" w:tplc="458EECAA">
      <w:start w:val="1"/>
      <w:numFmt w:val="bullet"/>
      <w:lvlText w:val=""/>
      <w:lvlJc w:val="left"/>
      <w:pPr>
        <w:ind w:left="5040" w:hanging="360"/>
      </w:pPr>
      <w:rPr>
        <w:rFonts w:ascii="Symbol" w:hAnsi="Symbol" w:hint="default"/>
      </w:rPr>
    </w:lvl>
    <w:lvl w:ilvl="7" w:tplc="C7E2A5C8">
      <w:start w:val="1"/>
      <w:numFmt w:val="bullet"/>
      <w:lvlText w:val="o"/>
      <w:lvlJc w:val="left"/>
      <w:pPr>
        <w:ind w:left="5760" w:hanging="360"/>
      </w:pPr>
      <w:rPr>
        <w:rFonts w:ascii="Courier New" w:hAnsi="Courier New" w:hint="default"/>
      </w:rPr>
    </w:lvl>
    <w:lvl w:ilvl="8" w:tplc="6E82035C">
      <w:start w:val="1"/>
      <w:numFmt w:val="bullet"/>
      <w:lvlText w:val=""/>
      <w:lvlJc w:val="left"/>
      <w:pPr>
        <w:ind w:left="6480" w:hanging="360"/>
      </w:pPr>
      <w:rPr>
        <w:rFonts w:ascii="Wingdings" w:hAnsi="Wingdings" w:hint="default"/>
      </w:rPr>
    </w:lvl>
  </w:abstractNum>
  <w:abstractNum w:abstractNumId="24" w15:restartNumberingAfterBreak="0">
    <w:nsid w:val="6EAA36AE"/>
    <w:multiLevelType w:val="hybridMultilevel"/>
    <w:tmpl w:val="FF8098D6"/>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5" w15:restartNumberingAfterBreak="0">
    <w:nsid w:val="72D9420D"/>
    <w:multiLevelType w:val="hybridMultilevel"/>
    <w:tmpl w:val="4D1472D0"/>
    <w:lvl w:ilvl="0" w:tplc="35D6BB0C">
      <w:start w:val="1"/>
      <w:numFmt w:val="bullet"/>
      <w:lvlText w:val=""/>
      <w:lvlJc w:val="left"/>
      <w:pPr>
        <w:ind w:left="720" w:hanging="360"/>
      </w:pPr>
      <w:rPr>
        <w:rFonts w:ascii="Symbol" w:hAnsi="Symbol" w:hint="default"/>
      </w:rPr>
    </w:lvl>
    <w:lvl w:ilvl="1" w:tplc="4E1037A2">
      <w:start w:val="1"/>
      <w:numFmt w:val="bullet"/>
      <w:lvlText w:val="o"/>
      <w:lvlJc w:val="left"/>
      <w:pPr>
        <w:ind w:left="1440" w:hanging="360"/>
      </w:pPr>
      <w:rPr>
        <w:rFonts w:ascii="Courier New" w:hAnsi="Courier New" w:hint="default"/>
      </w:rPr>
    </w:lvl>
    <w:lvl w:ilvl="2" w:tplc="A3D48F9A">
      <w:start w:val="1"/>
      <w:numFmt w:val="bullet"/>
      <w:lvlText w:val=""/>
      <w:lvlJc w:val="left"/>
      <w:pPr>
        <w:ind w:left="2160" w:hanging="360"/>
      </w:pPr>
      <w:rPr>
        <w:rFonts w:ascii="Wingdings" w:hAnsi="Wingdings" w:hint="default"/>
      </w:rPr>
    </w:lvl>
    <w:lvl w:ilvl="3" w:tplc="7BF613FC">
      <w:start w:val="1"/>
      <w:numFmt w:val="bullet"/>
      <w:lvlText w:val=""/>
      <w:lvlJc w:val="left"/>
      <w:pPr>
        <w:ind w:left="2880" w:hanging="360"/>
      </w:pPr>
      <w:rPr>
        <w:rFonts w:ascii="Symbol" w:hAnsi="Symbol" w:hint="default"/>
      </w:rPr>
    </w:lvl>
    <w:lvl w:ilvl="4" w:tplc="0DD288E0">
      <w:start w:val="1"/>
      <w:numFmt w:val="bullet"/>
      <w:lvlText w:val="o"/>
      <w:lvlJc w:val="left"/>
      <w:pPr>
        <w:ind w:left="3600" w:hanging="360"/>
      </w:pPr>
      <w:rPr>
        <w:rFonts w:ascii="Courier New" w:hAnsi="Courier New" w:hint="default"/>
      </w:rPr>
    </w:lvl>
    <w:lvl w:ilvl="5" w:tplc="880EE776">
      <w:start w:val="1"/>
      <w:numFmt w:val="bullet"/>
      <w:lvlText w:val=""/>
      <w:lvlJc w:val="left"/>
      <w:pPr>
        <w:ind w:left="4320" w:hanging="360"/>
      </w:pPr>
      <w:rPr>
        <w:rFonts w:ascii="Wingdings" w:hAnsi="Wingdings" w:hint="default"/>
      </w:rPr>
    </w:lvl>
    <w:lvl w:ilvl="6" w:tplc="183C0D6E">
      <w:start w:val="1"/>
      <w:numFmt w:val="bullet"/>
      <w:lvlText w:val=""/>
      <w:lvlJc w:val="left"/>
      <w:pPr>
        <w:ind w:left="5040" w:hanging="360"/>
      </w:pPr>
      <w:rPr>
        <w:rFonts w:ascii="Symbol" w:hAnsi="Symbol" w:hint="default"/>
      </w:rPr>
    </w:lvl>
    <w:lvl w:ilvl="7" w:tplc="B044A9F8">
      <w:start w:val="1"/>
      <w:numFmt w:val="bullet"/>
      <w:lvlText w:val="o"/>
      <w:lvlJc w:val="left"/>
      <w:pPr>
        <w:ind w:left="5760" w:hanging="360"/>
      </w:pPr>
      <w:rPr>
        <w:rFonts w:ascii="Courier New" w:hAnsi="Courier New" w:hint="default"/>
      </w:rPr>
    </w:lvl>
    <w:lvl w:ilvl="8" w:tplc="384E68E0">
      <w:start w:val="1"/>
      <w:numFmt w:val="bullet"/>
      <w:lvlText w:val=""/>
      <w:lvlJc w:val="left"/>
      <w:pPr>
        <w:ind w:left="6480" w:hanging="360"/>
      </w:pPr>
      <w:rPr>
        <w:rFonts w:ascii="Wingdings" w:hAnsi="Wingdings" w:hint="default"/>
      </w:rPr>
    </w:lvl>
  </w:abstractNum>
  <w:abstractNum w:abstractNumId="26" w15:restartNumberingAfterBreak="0">
    <w:nsid w:val="73E017A2"/>
    <w:multiLevelType w:val="hybridMultilevel"/>
    <w:tmpl w:val="FFFFFFFF"/>
    <w:lvl w:ilvl="0" w:tplc="C7687FBC">
      <w:start w:val="1"/>
      <w:numFmt w:val="bullet"/>
      <w:lvlText w:val=""/>
      <w:lvlJc w:val="left"/>
      <w:pPr>
        <w:ind w:left="720" w:hanging="360"/>
      </w:pPr>
      <w:rPr>
        <w:rFonts w:ascii="Symbol" w:hAnsi="Symbol" w:hint="default"/>
      </w:rPr>
    </w:lvl>
    <w:lvl w:ilvl="1" w:tplc="E0E201E0">
      <w:start w:val="1"/>
      <w:numFmt w:val="bullet"/>
      <w:lvlText w:val="o"/>
      <w:lvlJc w:val="left"/>
      <w:pPr>
        <w:ind w:left="1440" w:hanging="360"/>
      </w:pPr>
      <w:rPr>
        <w:rFonts w:ascii="Courier New" w:hAnsi="Courier New" w:hint="default"/>
      </w:rPr>
    </w:lvl>
    <w:lvl w:ilvl="2" w:tplc="2610B6E8">
      <w:start w:val="1"/>
      <w:numFmt w:val="bullet"/>
      <w:lvlText w:val=""/>
      <w:lvlJc w:val="left"/>
      <w:pPr>
        <w:ind w:left="2160" w:hanging="360"/>
      </w:pPr>
      <w:rPr>
        <w:rFonts w:ascii="Wingdings" w:hAnsi="Wingdings" w:hint="default"/>
      </w:rPr>
    </w:lvl>
    <w:lvl w:ilvl="3" w:tplc="6562FF8C">
      <w:start w:val="1"/>
      <w:numFmt w:val="bullet"/>
      <w:lvlText w:val=""/>
      <w:lvlJc w:val="left"/>
      <w:pPr>
        <w:ind w:left="2880" w:hanging="360"/>
      </w:pPr>
      <w:rPr>
        <w:rFonts w:ascii="Symbol" w:hAnsi="Symbol" w:hint="default"/>
      </w:rPr>
    </w:lvl>
    <w:lvl w:ilvl="4" w:tplc="3FE81344">
      <w:start w:val="1"/>
      <w:numFmt w:val="bullet"/>
      <w:lvlText w:val="o"/>
      <w:lvlJc w:val="left"/>
      <w:pPr>
        <w:ind w:left="3600" w:hanging="360"/>
      </w:pPr>
      <w:rPr>
        <w:rFonts w:ascii="Courier New" w:hAnsi="Courier New" w:hint="default"/>
      </w:rPr>
    </w:lvl>
    <w:lvl w:ilvl="5" w:tplc="8CFE6F38">
      <w:start w:val="1"/>
      <w:numFmt w:val="bullet"/>
      <w:lvlText w:val=""/>
      <w:lvlJc w:val="left"/>
      <w:pPr>
        <w:ind w:left="4320" w:hanging="360"/>
      </w:pPr>
      <w:rPr>
        <w:rFonts w:ascii="Wingdings" w:hAnsi="Wingdings" w:hint="default"/>
      </w:rPr>
    </w:lvl>
    <w:lvl w:ilvl="6" w:tplc="20023C90">
      <w:start w:val="1"/>
      <w:numFmt w:val="bullet"/>
      <w:lvlText w:val=""/>
      <w:lvlJc w:val="left"/>
      <w:pPr>
        <w:ind w:left="5040" w:hanging="360"/>
      </w:pPr>
      <w:rPr>
        <w:rFonts w:ascii="Symbol" w:hAnsi="Symbol" w:hint="default"/>
      </w:rPr>
    </w:lvl>
    <w:lvl w:ilvl="7" w:tplc="D144BC28">
      <w:start w:val="1"/>
      <w:numFmt w:val="bullet"/>
      <w:lvlText w:val="o"/>
      <w:lvlJc w:val="left"/>
      <w:pPr>
        <w:ind w:left="5760" w:hanging="360"/>
      </w:pPr>
      <w:rPr>
        <w:rFonts w:ascii="Courier New" w:hAnsi="Courier New" w:hint="default"/>
      </w:rPr>
    </w:lvl>
    <w:lvl w:ilvl="8" w:tplc="F1388452">
      <w:start w:val="1"/>
      <w:numFmt w:val="bullet"/>
      <w:lvlText w:val=""/>
      <w:lvlJc w:val="left"/>
      <w:pPr>
        <w:ind w:left="6480" w:hanging="360"/>
      </w:pPr>
      <w:rPr>
        <w:rFonts w:ascii="Wingdings" w:hAnsi="Wingdings" w:hint="default"/>
      </w:rPr>
    </w:lvl>
  </w:abstractNum>
  <w:abstractNum w:abstractNumId="27" w15:restartNumberingAfterBreak="0">
    <w:nsid w:val="76765DC6"/>
    <w:multiLevelType w:val="hybridMultilevel"/>
    <w:tmpl w:val="A136FD34"/>
    <w:lvl w:ilvl="0" w:tplc="525E76C4">
      <w:start w:val="1"/>
      <w:numFmt w:val="bullet"/>
      <w:lvlText w:val=""/>
      <w:lvlJc w:val="left"/>
      <w:pPr>
        <w:ind w:left="720" w:hanging="360"/>
      </w:pPr>
      <w:rPr>
        <w:rFonts w:ascii="Symbol" w:hAnsi="Symbol" w:hint="default"/>
      </w:rPr>
    </w:lvl>
    <w:lvl w:ilvl="1" w:tplc="A4BEBA60">
      <w:start w:val="1"/>
      <w:numFmt w:val="bullet"/>
      <w:lvlText w:val="o"/>
      <w:lvlJc w:val="left"/>
      <w:pPr>
        <w:ind w:left="1440" w:hanging="360"/>
      </w:pPr>
      <w:rPr>
        <w:rFonts w:ascii="Courier New" w:hAnsi="Courier New" w:hint="default"/>
      </w:rPr>
    </w:lvl>
    <w:lvl w:ilvl="2" w:tplc="9ABCB4C4">
      <w:start w:val="1"/>
      <w:numFmt w:val="bullet"/>
      <w:lvlText w:val=""/>
      <w:lvlJc w:val="left"/>
      <w:pPr>
        <w:ind w:left="2160" w:hanging="360"/>
      </w:pPr>
      <w:rPr>
        <w:rFonts w:ascii="Wingdings" w:hAnsi="Wingdings" w:hint="default"/>
      </w:rPr>
    </w:lvl>
    <w:lvl w:ilvl="3" w:tplc="69147C98">
      <w:start w:val="1"/>
      <w:numFmt w:val="bullet"/>
      <w:lvlText w:val=""/>
      <w:lvlJc w:val="left"/>
      <w:pPr>
        <w:ind w:left="2880" w:hanging="360"/>
      </w:pPr>
      <w:rPr>
        <w:rFonts w:ascii="Symbol" w:hAnsi="Symbol" w:hint="default"/>
      </w:rPr>
    </w:lvl>
    <w:lvl w:ilvl="4" w:tplc="61C2E860">
      <w:start w:val="1"/>
      <w:numFmt w:val="bullet"/>
      <w:lvlText w:val="o"/>
      <w:lvlJc w:val="left"/>
      <w:pPr>
        <w:ind w:left="3600" w:hanging="360"/>
      </w:pPr>
      <w:rPr>
        <w:rFonts w:ascii="Courier New" w:hAnsi="Courier New" w:hint="default"/>
      </w:rPr>
    </w:lvl>
    <w:lvl w:ilvl="5" w:tplc="2D906C8A">
      <w:start w:val="1"/>
      <w:numFmt w:val="bullet"/>
      <w:lvlText w:val=""/>
      <w:lvlJc w:val="left"/>
      <w:pPr>
        <w:ind w:left="4320" w:hanging="360"/>
      </w:pPr>
      <w:rPr>
        <w:rFonts w:ascii="Wingdings" w:hAnsi="Wingdings" w:hint="default"/>
      </w:rPr>
    </w:lvl>
    <w:lvl w:ilvl="6" w:tplc="52F85C78">
      <w:start w:val="1"/>
      <w:numFmt w:val="bullet"/>
      <w:lvlText w:val=""/>
      <w:lvlJc w:val="left"/>
      <w:pPr>
        <w:ind w:left="5040" w:hanging="360"/>
      </w:pPr>
      <w:rPr>
        <w:rFonts w:ascii="Symbol" w:hAnsi="Symbol" w:hint="default"/>
      </w:rPr>
    </w:lvl>
    <w:lvl w:ilvl="7" w:tplc="E9E46EF2">
      <w:start w:val="1"/>
      <w:numFmt w:val="bullet"/>
      <w:lvlText w:val="o"/>
      <w:lvlJc w:val="left"/>
      <w:pPr>
        <w:ind w:left="5760" w:hanging="360"/>
      </w:pPr>
      <w:rPr>
        <w:rFonts w:ascii="Courier New" w:hAnsi="Courier New" w:hint="default"/>
      </w:rPr>
    </w:lvl>
    <w:lvl w:ilvl="8" w:tplc="95D8FD26">
      <w:start w:val="1"/>
      <w:numFmt w:val="bullet"/>
      <w:lvlText w:val=""/>
      <w:lvlJc w:val="left"/>
      <w:pPr>
        <w:ind w:left="6480" w:hanging="360"/>
      </w:pPr>
      <w:rPr>
        <w:rFonts w:ascii="Wingdings" w:hAnsi="Wingdings" w:hint="default"/>
      </w:rPr>
    </w:lvl>
  </w:abstractNum>
  <w:abstractNum w:abstractNumId="28" w15:restartNumberingAfterBreak="0">
    <w:nsid w:val="785B134D"/>
    <w:multiLevelType w:val="hybridMultilevel"/>
    <w:tmpl w:val="6BD067F4"/>
    <w:lvl w:ilvl="0" w:tplc="6052B8D8">
      <w:start w:val="1"/>
      <w:numFmt w:val="bullet"/>
      <w:lvlText w:val=""/>
      <w:lvlJc w:val="left"/>
      <w:pPr>
        <w:ind w:left="720" w:hanging="360"/>
      </w:pPr>
      <w:rPr>
        <w:rFonts w:ascii="Symbol" w:hAnsi="Symbol" w:hint="default"/>
      </w:rPr>
    </w:lvl>
    <w:lvl w:ilvl="1" w:tplc="B792E7E6">
      <w:start w:val="1"/>
      <w:numFmt w:val="bullet"/>
      <w:lvlText w:val="o"/>
      <w:lvlJc w:val="left"/>
      <w:pPr>
        <w:ind w:left="1440" w:hanging="360"/>
      </w:pPr>
      <w:rPr>
        <w:rFonts w:ascii="Courier New" w:hAnsi="Courier New" w:hint="default"/>
      </w:rPr>
    </w:lvl>
    <w:lvl w:ilvl="2" w:tplc="1598D23A">
      <w:start w:val="1"/>
      <w:numFmt w:val="bullet"/>
      <w:lvlText w:val=""/>
      <w:lvlJc w:val="left"/>
      <w:pPr>
        <w:ind w:left="2160" w:hanging="360"/>
      </w:pPr>
      <w:rPr>
        <w:rFonts w:ascii="Wingdings" w:hAnsi="Wingdings" w:hint="default"/>
      </w:rPr>
    </w:lvl>
    <w:lvl w:ilvl="3" w:tplc="AA40E5BE">
      <w:start w:val="1"/>
      <w:numFmt w:val="bullet"/>
      <w:lvlText w:val=""/>
      <w:lvlJc w:val="left"/>
      <w:pPr>
        <w:ind w:left="2880" w:hanging="360"/>
      </w:pPr>
      <w:rPr>
        <w:rFonts w:ascii="Symbol" w:hAnsi="Symbol" w:hint="default"/>
      </w:rPr>
    </w:lvl>
    <w:lvl w:ilvl="4" w:tplc="587E2AA4">
      <w:start w:val="1"/>
      <w:numFmt w:val="bullet"/>
      <w:lvlText w:val="o"/>
      <w:lvlJc w:val="left"/>
      <w:pPr>
        <w:ind w:left="3600" w:hanging="360"/>
      </w:pPr>
      <w:rPr>
        <w:rFonts w:ascii="Courier New" w:hAnsi="Courier New" w:hint="default"/>
      </w:rPr>
    </w:lvl>
    <w:lvl w:ilvl="5" w:tplc="43687736">
      <w:start w:val="1"/>
      <w:numFmt w:val="bullet"/>
      <w:lvlText w:val=""/>
      <w:lvlJc w:val="left"/>
      <w:pPr>
        <w:ind w:left="4320" w:hanging="360"/>
      </w:pPr>
      <w:rPr>
        <w:rFonts w:ascii="Wingdings" w:hAnsi="Wingdings" w:hint="default"/>
      </w:rPr>
    </w:lvl>
    <w:lvl w:ilvl="6" w:tplc="C7548F5C">
      <w:start w:val="1"/>
      <w:numFmt w:val="bullet"/>
      <w:lvlText w:val=""/>
      <w:lvlJc w:val="left"/>
      <w:pPr>
        <w:ind w:left="5040" w:hanging="360"/>
      </w:pPr>
      <w:rPr>
        <w:rFonts w:ascii="Symbol" w:hAnsi="Symbol" w:hint="default"/>
      </w:rPr>
    </w:lvl>
    <w:lvl w:ilvl="7" w:tplc="4C1AF26C">
      <w:start w:val="1"/>
      <w:numFmt w:val="bullet"/>
      <w:lvlText w:val="o"/>
      <w:lvlJc w:val="left"/>
      <w:pPr>
        <w:ind w:left="5760" w:hanging="360"/>
      </w:pPr>
      <w:rPr>
        <w:rFonts w:ascii="Courier New" w:hAnsi="Courier New" w:hint="default"/>
      </w:rPr>
    </w:lvl>
    <w:lvl w:ilvl="8" w:tplc="A7A4B02E">
      <w:start w:val="1"/>
      <w:numFmt w:val="bullet"/>
      <w:lvlText w:val=""/>
      <w:lvlJc w:val="left"/>
      <w:pPr>
        <w:ind w:left="6480" w:hanging="360"/>
      </w:pPr>
      <w:rPr>
        <w:rFonts w:ascii="Wingdings" w:hAnsi="Wingdings" w:hint="default"/>
      </w:rPr>
    </w:lvl>
  </w:abstractNum>
  <w:abstractNum w:abstractNumId="29" w15:restartNumberingAfterBreak="0">
    <w:nsid w:val="7BF82ABE"/>
    <w:multiLevelType w:val="hybridMultilevel"/>
    <w:tmpl w:val="C81C8328"/>
    <w:lvl w:ilvl="0" w:tplc="0C0A0001">
      <w:start w:val="1"/>
      <w:numFmt w:val="bullet"/>
      <w:lvlText w:val=""/>
      <w:lvlJc w:val="left"/>
      <w:pPr>
        <w:ind w:left="630" w:hanging="360"/>
      </w:pPr>
      <w:rPr>
        <w:rFonts w:ascii="Symbol" w:hAnsi="Symbol" w:hint="default"/>
      </w:rPr>
    </w:lvl>
    <w:lvl w:ilvl="1" w:tplc="0C0A0003" w:tentative="1">
      <w:start w:val="1"/>
      <w:numFmt w:val="bullet"/>
      <w:lvlText w:val="o"/>
      <w:lvlJc w:val="left"/>
      <w:pPr>
        <w:ind w:left="1350" w:hanging="360"/>
      </w:pPr>
      <w:rPr>
        <w:rFonts w:ascii="Courier New" w:hAnsi="Courier New" w:cs="Courier New" w:hint="default"/>
      </w:rPr>
    </w:lvl>
    <w:lvl w:ilvl="2" w:tplc="0C0A0005" w:tentative="1">
      <w:start w:val="1"/>
      <w:numFmt w:val="bullet"/>
      <w:lvlText w:val=""/>
      <w:lvlJc w:val="left"/>
      <w:pPr>
        <w:ind w:left="2070" w:hanging="360"/>
      </w:pPr>
      <w:rPr>
        <w:rFonts w:ascii="Wingdings" w:hAnsi="Wingdings" w:hint="default"/>
      </w:rPr>
    </w:lvl>
    <w:lvl w:ilvl="3" w:tplc="0C0A0001" w:tentative="1">
      <w:start w:val="1"/>
      <w:numFmt w:val="bullet"/>
      <w:lvlText w:val=""/>
      <w:lvlJc w:val="left"/>
      <w:pPr>
        <w:ind w:left="2790" w:hanging="360"/>
      </w:pPr>
      <w:rPr>
        <w:rFonts w:ascii="Symbol" w:hAnsi="Symbol" w:hint="default"/>
      </w:rPr>
    </w:lvl>
    <w:lvl w:ilvl="4" w:tplc="0C0A0003" w:tentative="1">
      <w:start w:val="1"/>
      <w:numFmt w:val="bullet"/>
      <w:lvlText w:val="o"/>
      <w:lvlJc w:val="left"/>
      <w:pPr>
        <w:ind w:left="3510" w:hanging="360"/>
      </w:pPr>
      <w:rPr>
        <w:rFonts w:ascii="Courier New" w:hAnsi="Courier New" w:cs="Courier New" w:hint="default"/>
      </w:rPr>
    </w:lvl>
    <w:lvl w:ilvl="5" w:tplc="0C0A0005" w:tentative="1">
      <w:start w:val="1"/>
      <w:numFmt w:val="bullet"/>
      <w:lvlText w:val=""/>
      <w:lvlJc w:val="left"/>
      <w:pPr>
        <w:ind w:left="4230" w:hanging="360"/>
      </w:pPr>
      <w:rPr>
        <w:rFonts w:ascii="Wingdings" w:hAnsi="Wingdings" w:hint="default"/>
      </w:rPr>
    </w:lvl>
    <w:lvl w:ilvl="6" w:tplc="0C0A0001" w:tentative="1">
      <w:start w:val="1"/>
      <w:numFmt w:val="bullet"/>
      <w:lvlText w:val=""/>
      <w:lvlJc w:val="left"/>
      <w:pPr>
        <w:ind w:left="4950" w:hanging="360"/>
      </w:pPr>
      <w:rPr>
        <w:rFonts w:ascii="Symbol" w:hAnsi="Symbol" w:hint="default"/>
      </w:rPr>
    </w:lvl>
    <w:lvl w:ilvl="7" w:tplc="0C0A0003" w:tentative="1">
      <w:start w:val="1"/>
      <w:numFmt w:val="bullet"/>
      <w:lvlText w:val="o"/>
      <w:lvlJc w:val="left"/>
      <w:pPr>
        <w:ind w:left="5670" w:hanging="360"/>
      </w:pPr>
      <w:rPr>
        <w:rFonts w:ascii="Courier New" w:hAnsi="Courier New" w:cs="Courier New" w:hint="default"/>
      </w:rPr>
    </w:lvl>
    <w:lvl w:ilvl="8" w:tplc="0C0A0005" w:tentative="1">
      <w:start w:val="1"/>
      <w:numFmt w:val="bullet"/>
      <w:lvlText w:val=""/>
      <w:lvlJc w:val="left"/>
      <w:pPr>
        <w:ind w:left="6390" w:hanging="360"/>
      </w:pPr>
      <w:rPr>
        <w:rFonts w:ascii="Wingdings" w:hAnsi="Wingdings" w:hint="default"/>
      </w:rPr>
    </w:lvl>
  </w:abstractNum>
  <w:abstractNum w:abstractNumId="30" w15:restartNumberingAfterBreak="0">
    <w:nsid w:val="7ED74ABD"/>
    <w:multiLevelType w:val="hybridMultilevel"/>
    <w:tmpl w:val="FFFFFFFF"/>
    <w:lvl w:ilvl="0" w:tplc="07628AE0">
      <w:start w:val="1"/>
      <w:numFmt w:val="bullet"/>
      <w:lvlText w:val=""/>
      <w:lvlJc w:val="left"/>
      <w:pPr>
        <w:ind w:left="720" w:hanging="360"/>
      </w:pPr>
      <w:rPr>
        <w:rFonts w:ascii="Symbol" w:hAnsi="Symbol" w:hint="default"/>
      </w:rPr>
    </w:lvl>
    <w:lvl w:ilvl="1" w:tplc="45DEDE3A">
      <w:start w:val="1"/>
      <w:numFmt w:val="bullet"/>
      <w:lvlText w:val="o"/>
      <w:lvlJc w:val="left"/>
      <w:pPr>
        <w:ind w:left="1440" w:hanging="360"/>
      </w:pPr>
      <w:rPr>
        <w:rFonts w:ascii="Courier New" w:hAnsi="Courier New" w:hint="default"/>
      </w:rPr>
    </w:lvl>
    <w:lvl w:ilvl="2" w:tplc="D1344448">
      <w:start w:val="1"/>
      <w:numFmt w:val="bullet"/>
      <w:lvlText w:val=""/>
      <w:lvlJc w:val="left"/>
      <w:pPr>
        <w:ind w:left="2160" w:hanging="360"/>
      </w:pPr>
      <w:rPr>
        <w:rFonts w:ascii="Wingdings" w:hAnsi="Wingdings" w:hint="default"/>
      </w:rPr>
    </w:lvl>
    <w:lvl w:ilvl="3" w:tplc="10AE5F8A">
      <w:start w:val="1"/>
      <w:numFmt w:val="bullet"/>
      <w:lvlText w:val=""/>
      <w:lvlJc w:val="left"/>
      <w:pPr>
        <w:ind w:left="2880" w:hanging="360"/>
      </w:pPr>
      <w:rPr>
        <w:rFonts w:ascii="Symbol" w:hAnsi="Symbol" w:hint="default"/>
      </w:rPr>
    </w:lvl>
    <w:lvl w:ilvl="4" w:tplc="BE2E8EE6">
      <w:start w:val="1"/>
      <w:numFmt w:val="bullet"/>
      <w:lvlText w:val="o"/>
      <w:lvlJc w:val="left"/>
      <w:pPr>
        <w:ind w:left="3600" w:hanging="360"/>
      </w:pPr>
      <w:rPr>
        <w:rFonts w:ascii="Courier New" w:hAnsi="Courier New" w:hint="default"/>
      </w:rPr>
    </w:lvl>
    <w:lvl w:ilvl="5" w:tplc="896EA0BC">
      <w:start w:val="1"/>
      <w:numFmt w:val="bullet"/>
      <w:lvlText w:val=""/>
      <w:lvlJc w:val="left"/>
      <w:pPr>
        <w:ind w:left="4320" w:hanging="360"/>
      </w:pPr>
      <w:rPr>
        <w:rFonts w:ascii="Wingdings" w:hAnsi="Wingdings" w:hint="default"/>
      </w:rPr>
    </w:lvl>
    <w:lvl w:ilvl="6" w:tplc="CA3638E8">
      <w:start w:val="1"/>
      <w:numFmt w:val="bullet"/>
      <w:lvlText w:val=""/>
      <w:lvlJc w:val="left"/>
      <w:pPr>
        <w:ind w:left="5040" w:hanging="360"/>
      </w:pPr>
      <w:rPr>
        <w:rFonts w:ascii="Symbol" w:hAnsi="Symbol" w:hint="default"/>
      </w:rPr>
    </w:lvl>
    <w:lvl w:ilvl="7" w:tplc="A3243752">
      <w:start w:val="1"/>
      <w:numFmt w:val="bullet"/>
      <w:lvlText w:val="o"/>
      <w:lvlJc w:val="left"/>
      <w:pPr>
        <w:ind w:left="5760" w:hanging="360"/>
      </w:pPr>
      <w:rPr>
        <w:rFonts w:ascii="Courier New" w:hAnsi="Courier New" w:hint="default"/>
      </w:rPr>
    </w:lvl>
    <w:lvl w:ilvl="8" w:tplc="95AA1F82">
      <w:start w:val="1"/>
      <w:numFmt w:val="bullet"/>
      <w:lvlText w:val=""/>
      <w:lvlJc w:val="left"/>
      <w:pPr>
        <w:ind w:left="6480" w:hanging="360"/>
      </w:pPr>
      <w:rPr>
        <w:rFonts w:ascii="Wingdings" w:hAnsi="Wingdings" w:hint="default"/>
      </w:rPr>
    </w:lvl>
  </w:abstractNum>
  <w:num w:numId="1">
    <w:abstractNumId w:val="16"/>
  </w:num>
  <w:num w:numId="2">
    <w:abstractNumId w:val="28"/>
  </w:num>
  <w:num w:numId="3">
    <w:abstractNumId w:val="13"/>
  </w:num>
  <w:num w:numId="4">
    <w:abstractNumId w:val="17"/>
  </w:num>
  <w:num w:numId="5">
    <w:abstractNumId w:val="18"/>
  </w:num>
  <w:num w:numId="6">
    <w:abstractNumId w:val="22"/>
  </w:num>
  <w:num w:numId="7">
    <w:abstractNumId w:val="19"/>
  </w:num>
  <w:num w:numId="8">
    <w:abstractNumId w:val="24"/>
  </w:num>
  <w:num w:numId="9">
    <w:abstractNumId w:val="12"/>
  </w:num>
  <w:num w:numId="10">
    <w:abstractNumId w:val="15"/>
  </w:num>
  <w:num w:numId="11">
    <w:abstractNumId w:val="3"/>
  </w:num>
  <w:num w:numId="12">
    <w:abstractNumId w:val="10"/>
  </w:num>
  <w:num w:numId="13">
    <w:abstractNumId w:val="14"/>
  </w:num>
  <w:num w:numId="14">
    <w:abstractNumId w:val="9"/>
  </w:num>
  <w:num w:numId="15">
    <w:abstractNumId w:val="29"/>
  </w:num>
  <w:num w:numId="16">
    <w:abstractNumId w:val="8"/>
  </w:num>
  <w:num w:numId="17">
    <w:abstractNumId w:val="6"/>
  </w:num>
  <w:num w:numId="18">
    <w:abstractNumId w:val="23"/>
  </w:num>
  <w:num w:numId="19">
    <w:abstractNumId w:val="26"/>
  </w:num>
  <w:num w:numId="20">
    <w:abstractNumId w:val="21"/>
  </w:num>
  <w:num w:numId="21">
    <w:abstractNumId w:val="2"/>
  </w:num>
  <w:num w:numId="22">
    <w:abstractNumId w:val="25"/>
  </w:num>
  <w:num w:numId="23">
    <w:abstractNumId w:val="27"/>
  </w:num>
  <w:num w:numId="24">
    <w:abstractNumId w:val="4"/>
  </w:num>
  <w:num w:numId="25">
    <w:abstractNumId w:val="0"/>
  </w:num>
  <w:num w:numId="26">
    <w:abstractNumId w:val="7"/>
  </w:num>
  <w:num w:numId="27">
    <w:abstractNumId w:val="5"/>
  </w:num>
  <w:num w:numId="28">
    <w:abstractNumId w:val="30"/>
  </w:num>
  <w:num w:numId="29">
    <w:abstractNumId w:val="1"/>
  </w:num>
  <w:num w:numId="30">
    <w:abstractNumId w:val="11"/>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B8E66A"/>
    <w:rsid w:val="000000F9"/>
    <w:rsid w:val="00000F0B"/>
    <w:rsid w:val="00004836"/>
    <w:rsid w:val="00004A7E"/>
    <w:rsid w:val="00004E7C"/>
    <w:rsid w:val="00005D1A"/>
    <w:rsid w:val="00006945"/>
    <w:rsid w:val="00006C1D"/>
    <w:rsid w:val="00006C73"/>
    <w:rsid w:val="00007540"/>
    <w:rsid w:val="00007CE6"/>
    <w:rsid w:val="00014033"/>
    <w:rsid w:val="00015182"/>
    <w:rsid w:val="00015A4B"/>
    <w:rsid w:val="00015AD9"/>
    <w:rsid w:val="00023AC1"/>
    <w:rsid w:val="00024B6C"/>
    <w:rsid w:val="00024C1C"/>
    <w:rsid w:val="00027B4D"/>
    <w:rsid w:val="0003082A"/>
    <w:rsid w:val="000308B1"/>
    <w:rsid w:val="00031899"/>
    <w:rsid w:val="00040F3D"/>
    <w:rsid w:val="000426CF"/>
    <w:rsid w:val="0004298C"/>
    <w:rsid w:val="00042A53"/>
    <w:rsid w:val="00045647"/>
    <w:rsid w:val="000467F3"/>
    <w:rsid w:val="00054489"/>
    <w:rsid w:val="000553B8"/>
    <w:rsid w:val="000631B0"/>
    <w:rsid w:val="00064AB8"/>
    <w:rsid w:val="00065A90"/>
    <w:rsid w:val="00065F65"/>
    <w:rsid w:val="0007068C"/>
    <w:rsid w:val="000716AA"/>
    <w:rsid w:val="0007252F"/>
    <w:rsid w:val="000749FD"/>
    <w:rsid w:val="00074DBB"/>
    <w:rsid w:val="00080C18"/>
    <w:rsid w:val="0008111D"/>
    <w:rsid w:val="0008135B"/>
    <w:rsid w:val="00081C0D"/>
    <w:rsid w:val="00082480"/>
    <w:rsid w:val="00094602"/>
    <w:rsid w:val="0009594A"/>
    <w:rsid w:val="00095952"/>
    <w:rsid w:val="00095CC0"/>
    <w:rsid w:val="000A2BF2"/>
    <w:rsid w:val="000A3B0D"/>
    <w:rsid w:val="000A4959"/>
    <w:rsid w:val="000A6725"/>
    <w:rsid w:val="000A754E"/>
    <w:rsid w:val="000B5BC2"/>
    <w:rsid w:val="000B5D47"/>
    <w:rsid w:val="000B6274"/>
    <w:rsid w:val="000C11AD"/>
    <w:rsid w:val="000C2FE9"/>
    <w:rsid w:val="000C63EB"/>
    <w:rsid w:val="000D3F81"/>
    <w:rsid w:val="000D6589"/>
    <w:rsid w:val="000E1FB6"/>
    <w:rsid w:val="000F31C1"/>
    <w:rsid w:val="000F32DA"/>
    <w:rsid w:val="001014AD"/>
    <w:rsid w:val="00101A60"/>
    <w:rsid w:val="00101A94"/>
    <w:rsid w:val="00114127"/>
    <w:rsid w:val="0011485F"/>
    <w:rsid w:val="00120092"/>
    <w:rsid w:val="0012629E"/>
    <w:rsid w:val="00126328"/>
    <w:rsid w:val="00127B4B"/>
    <w:rsid w:val="001302B4"/>
    <w:rsid w:val="00134543"/>
    <w:rsid w:val="00134B67"/>
    <w:rsid w:val="00136E05"/>
    <w:rsid w:val="00140A83"/>
    <w:rsid w:val="00140D5E"/>
    <w:rsid w:val="001442E1"/>
    <w:rsid w:val="0014433D"/>
    <w:rsid w:val="00144A3F"/>
    <w:rsid w:val="001451CF"/>
    <w:rsid w:val="00147F3D"/>
    <w:rsid w:val="001518DF"/>
    <w:rsid w:val="0015356C"/>
    <w:rsid w:val="00153C1F"/>
    <w:rsid w:val="00157306"/>
    <w:rsid w:val="0016250B"/>
    <w:rsid w:val="001628BE"/>
    <w:rsid w:val="00163F97"/>
    <w:rsid w:val="001653B9"/>
    <w:rsid w:val="0016555D"/>
    <w:rsid w:val="001673B5"/>
    <w:rsid w:val="00167568"/>
    <w:rsid w:val="0016756A"/>
    <w:rsid w:val="0017654B"/>
    <w:rsid w:val="001765D8"/>
    <w:rsid w:val="00177040"/>
    <w:rsid w:val="00177B1A"/>
    <w:rsid w:val="00177B56"/>
    <w:rsid w:val="00181A58"/>
    <w:rsid w:val="00183BE9"/>
    <w:rsid w:val="00184951"/>
    <w:rsid w:val="00184B16"/>
    <w:rsid w:val="001852D2"/>
    <w:rsid w:val="00187BDE"/>
    <w:rsid w:val="0019236C"/>
    <w:rsid w:val="001944C1"/>
    <w:rsid w:val="00196233"/>
    <w:rsid w:val="001A1DBE"/>
    <w:rsid w:val="001A310A"/>
    <w:rsid w:val="001A35BE"/>
    <w:rsid w:val="001A43F4"/>
    <w:rsid w:val="001A60A0"/>
    <w:rsid w:val="001B25CD"/>
    <w:rsid w:val="001B4F9A"/>
    <w:rsid w:val="001B5863"/>
    <w:rsid w:val="001C232E"/>
    <w:rsid w:val="001C61E1"/>
    <w:rsid w:val="001C66A2"/>
    <w:rsid w:val="001D06B7"/>
    <w:rsid w:val="001D0ACD"/>
    <w:rsid w:val="001D15C5"/>
    <w:rsid w:val="001D4363"/>
    <w:rsid w:val="001D4BAD"/>
    <w:rsid w:val="001D5B7D"/>
    <w:rsid w:val="001D64EC"/>
    <w:rsid w:val="001D75F2"/>
    <w:rsid w:val="001E1758"/>
    <w:rsid w:val="001E4C48"/>
    <w:rsid w:val="001E514F"/>
    <w:rsid w:val="001E76B0"/>
    <w:rsid w:val="001F103B"/>
    <w:rsid w:val="001F2D53"/>
    <w:rsid w:val="001F5504"/>
    <w:rsid w:val="001F6556"/>
    <w:rsid w:val="001F6CC6"/>
    <w:rsid w:val="001F7804"/>
    <w:rsid w:val="001F7BF2"/>
    <w:rsid w:val="002008AC"/>
    <w:rsid w:val="002030E2"/>
    <w:rsid w:val="00203FEF"/>
    <w:rsid w:val="00205A39"/>
    <w:rsid w:val="002071F6"/>
    <w:rsid w:val="00211E6A"/>
    <w:rsid w:val="002139BB"/>
    <w:rsid w:val="002139C6"/>
    <w:rsid w:val="00213CAB"/>
    <w:rsid w:val="00214E47"/>
    <w:rsid w:val="0021610C"/>
    <w:rsid w:val="00216669"/>
    <w:rsid w:val="00216C3C"/>
    <w:rsid w:val="00217895"/>
    <w:rsid w:val="00217CC3"/>
    <w:rsid w:val="00220508"/>
    <w:rsid w:val="002229DE"/>
    <w:rsid w:val="00223CFB"/>
    <w:rsid w:val="00224905"/>
    <w:rsid w:val="00224C6A"/>
    <w:rsid w:val="002307FB"/>
    <w:rsid w:val="0023084B"/>
    <w:rsid w:val="002312A2"/>
    <w:rsid w:val="0023197E"/>
    <w:rsid w:val="00231AC7"/>
    <w:rsid w:val="0023202F"/>
    <w:rsid w:val="00232582"/>
    <w:rsid w:val="00232DCA"/>
    <w:rsid w:val="00235306"/>
    <w:rsid w:val="002365F3"/>
    <w:rsid w:val="002439C4"/>
    <w:rsid w:val="00244965"/>
    <w:rsid w:val="00251A5A"/>
    <w:rsid w:val="00255028"/>
    <w:rsid w:val="0026320E"/>
    <w:rsid w:val="0026329D"/>
    <w:rsid w:val="002633C6"/>
    <w:rsid w:val="00264F6B"/>
    <w:rsid w:val="00265887"/>
    <w:rsid w:val="002667DB"/>
    <w:rsid w:val="0026744D"/>
    <w:rsid w:val="00270A03"/>
    <w:rsid w:val="00270BC2"/>
    <w:rsid w:val="00271C61"/>
    <w:rsid w:val="00272DF5"/>
    <w:rsid w:val="002748F8"/>
    <w:rsid w:val="00274EC6"/>
    <w:rsid w:val="002774C1"/>
    <w:rsid w:val="00280936"/>
    <w:rsid w:val="00284359"/>
    <w:rsid w:val="00290257"/>
    <w:rsid w:val="00292E50"/>
    <w:rsid w:val="00293FCE"/>
    <w:rsid w:val="00294A62"/>
    <w:rsid w:val="00295209"/>
    <w:rsid w:val="002B0850"/>
    <w:rsid w:val="002B0E32"/>
    <w:rsid w:val="002B26AC"/>
    <w:rsid w:val="002B4E94"/>
    <w:rsid w:val="002C00AC"/>
    <w:rsid w:val="002C3683"/>
    <w:rsid w:val="002C4077"/>
    <w:rsid w:val="002C754C"/>
    <w:rsid w:val="002C7B45"/>
    <w:rsid w:val="002D1D12"/>
    <w:rsid w:val="002D5419"/>
    <w:rsid w:val="002D5AB2"/>
    <w:rsid w:val="002D7421"/>
    <w:rsid w:val="002E52C4"/>
    <w:rsid w:val="002E6480"/>
    <w:rsid w:val="002E7255"/>
    <w:rsid w:val="002F080B"/>
    <w:rsid w:val="002F4BD4"/>
    <w:rsid w:val="00300B35"/>
    <w:rsid w:val="00301A95"/>
    <w:rsid w:val="003022C9"/>
    <w:rsid w:val="003071E0"/>
    <w:rsid w:val="0031094F"/>
    <w:rsid w:val="00310BF3"/>
    <w:rsid w:val="00310C2A"/>
    <w:rsid w:val="00312B48"/>
    <w:rsid w:val="0031518F"/>
    <w:rsid w:val="003165CE"/>
    <w:rsid w:val="00316FFA"/>
    <w:rsid w:val="0032211A"/>
    <w:rsid w:val="0032387A"/>
    <w:rsid w:val="00323F69"/>
    <w:rsid w:val="00325BB7"/>
    <w:rsid w:val="003272F0"/>
    <w:rsid w:val="0033192E"/>
    <w:rsid w:val="00332CDD"/>
    <w:rsid w:val="00333CED"/>
    <w:rsid w:val="0033765E"/>
    <w:rsid w:val="00347FD8"/>
    <w:rsid w:val="00350B61"/>
    <w:rsid w:val="00350EDF"/>
    <w:rsid w:val="00354454"/>
    <w:rsid w:val="003546FA"/>
    <w:rsid w:val="00362250"/>
    <w:rsid w:val="00362AED"/>
    <w:rsid w:val="00363851"/>
    <w:rsid w:val="003646FD"/>
    <w:rsid w:val="0036660C"/>
    <w:rsid w:val="00367626"/>
    <w:rsid w:val="003676E8"/>
    <w:rsid w:val="003705A4"/>
    <w:rsid w:val="00372321"/>
    <w:rsid w:val="00373ED8"/>
    <w:rsid w:val="00374F66"/>
    <w:rsid w:val="0037574F"/>
    <w:rsid w:val="00375E32"/>
    <w:rsid w:val="0037615A"/>
    <w:rsid w:val="003769C8"/>
    <w:rsid w:val="0037736A"/>
    <w:rsid w:val="0037759B"/>
    <w:rsid w:val="00380EEE"/>
    <w:rsid w:val="003823BF"/>
    <w:rsid w:val="00383B4C"/>
    <w:rsid w:val="003901AC"/>
    <w:rsid w:val="003943F3"/>
    <w:rsid w:val="0039477D"/>
    <w:rsid w:val="0039D63C"/>
    <w:rsid w:val="003A0E03"/>
    <w:rsid w:val="003A1F78"/>
    <w:rsid w:val="003A49AF"/>
    <w:rsid w:val="003B242B"/>
    <w:rsid w:val="003B3648"/>
    <w:rsid w:val="003B6386"/>
    <w:rsid w:val="003B66EA"/>
    <w:rsid w:val="003C0540"/>
    <w:rsid w:val="003C070D"/>
    <w:rsid w:val="003C1361"/>
    <w:rsid w:val="003C45BC"/>
    <w:rsid w:val="003C6F4B"/>
    <w:rsid w:val="003D46D7"/>
    <w:rsid w:val="003D5899"/>
    <w:rsid w:val="003D6B66"/>
    <w:rsid w:val="003D7130"/>
    <w:rsid w:val="003D76C3"/>
    <w:rsid w:val="003E023A"/>
    <w:rsid w:val="003E1466"/>
    <w:rsid w:val="003E45F7"/>
    <w:rsid w:val="003E6843"/>
    <w:rsid w:val="003F1FF6"/>
    <w:rsid w:val="003F4D57"/>
    <w:rsid w:val="00403F89"/>
    <w:rsid w:val="00404980"/>
    <w:rsid w:val="004049A8"/>
    <w:rsid w:val="004061A8"/>
    <w:rsid w:val="00406EB3"/>
    <w:rsid w:val="004078DC"/>
    <w:rsid w:val="00407D28"/>
    <w:rsid w:val="004117E2"/>
    <w:rsid w:val="00414A24"/>
    <w:rsid w:val="00416016"/>
    <w:rsid w:val="00416FFA"/>
    <w:rsid w:val="00417202"/>
    <w:rsid w:val="00417B04"/>
    <w:rsid w:val="00422C21"/>
    <w:rsid w:val="00430B7A"/>
    <w:rsid w:val="004335E8"/>
    <w:rsid w:val="00433B09"/>
    <w:rsid w:val="00433FD3"/>
    <w:rsid w:val="00436529"/>
    <w:rsid w:val="004365F3"/>
    <w:rsid w:val="00440F04"/>
    <w:rsid w:val="00441C78"/>
    <w:rsid w:val="004431B8"/>
    <w:rsid w:val="00443E71"/>
    <w:rsid w:val="00444CB7"/>
    <w:rsid w:val="00445785"/>
    <w:rsid w:val="00445B3D"/>
    <w:rsid w:val="00447265"/>
    <w:rsid w:val="0044745D"/>
    <w:rsid w:val="004475EB"/>
    <w:rsid w:val="0045614A"/>
    <w:rsid w:val="00456B6C"/>
    <w:rsid w:val="00460967"/>
    <w:rsid w:val="004610F5"/>
    <w:rsid w:val="00462402"/>
    <w:rsid w:val="004628FF"/>
    <w:rsid w:val="00462B3A"/>
    <w:rsid w:val="00463D71"/>
    <w:rsid w:val="0046622C"/>
    <w:rsid w:val="0047004E"/>
    <w:rsid w:val="00470889"/>
    <w:rsid w:val="004708FD"/>
    <w:rsid w:val="00471B5B"/>
    <w:rsid w:val="004730E1"/>
    <w:rsid w:val="004750EA"/>
    <w:rsid w:val="00476116"/>
    <w:rsid w:val="00476AEC"/>
    <w:rsid w:val="00483322"/>
    <w:rsid w:val="004844BE"/>
    <w:rsid w:val="00484FBD"/>
    <w:rsid w:val="00490C43"/>
    <w:rsid w:val="0049232B"/>
    <w:rsid w:val="00494A4F"/>
    <w:rsid w:val="00497673"/>
    <w:rsid w:val="004A1215"/>
    <w:rsid w:val="004A51EA"/>
    <w:rsid w:val="004A6D0C"/>
    <w:rsid w:val="004A73F9"/>
    <w:rsid w:val="004B3F88"/>
    <w:rsid w:val="004B4D9C"/>
    <w:rsid w:val="004B5214"/>
    <w:rsid w:val="004B786D"/>
    <w:rsid w:val="004C1E54"/>
    <w:rsid w:val="004C6FC8"/>
    <w:rsid w:val="004C7152"/>
    <w:rsid w:val="004D219E"/>
    <w:rsid w:val="004D6D2C"/>
    <w:rsid w:val="004D702B"/>
    <w:rsid w:val="004D77AF"/>
    <w:rsid w:val="004E1D91"/>
    <w:rsid w:val="004E46B8"/>
    <w:rsid w:val="004E48AE"/>
    <w:rsid w:val="004E7302"/>
    <w:rsid w:val="004E7429"/>
    <w:rsid w:val="004F4D95"/>
    <w:rsid w:val="004F6847"/>
    <w:rsid w:val="004F762F"/>
    <w:rsid w:val="00501E96"/>
    <w:rsid w:val="00503622"/>
    <w:rsid w:val="0050546A"/>
    <w:rsid w:val="00505C8D"/>
    <w:rsid w:val="00506ED8"/>
    <w:rsid w:val="00507E7C"/>
    <w:rsid w:val="00510A7B"/>
    <w:rsid w:val="00510C57"/>
    <w:rsid w:val="00514C0D"/>
    <w:rsid w:val="00515C53"/>
    <w:rsid w:val="00516E16"/>
    <w:rsid w:val="00517330"/>
    <w:rsid w:val="005173AE"/>
    <w:rsid w:val="0052369D"/>
    <w:rsid w:val="00525FB7"/>
    <w:rsid w:val="00527775"/>
    <w:rsid w:val="005312FD"/>
    <w:rsid w:val="0053130C"/>
    <w:rsid w:val="00531B16"/>
    <w:rsid w:val="00532B9E"/>
    <w:rsid w:val="00532BEA"/>
    <w:rsid w:val="00532FF6"/>
    <w:rsid w:val="00534615"/>
    <w:rsid w:val="0053659D"/>
    <w:rsid w:val="00537B47"/>
    <w:rsid w:val="005412B6"/>
    <w:rsid w:val="00543F64"/>
    <w:rsid w:val="00545F35"/>
    <w:rsid w:val="005472CF"/>
    <w:rsid w:val="0055496B"/>
    <w:rsid w:val="00557511"/>
    <w:rsid w:val="00562F7D"/>
    <w:rsid w:val="00563A97"/>
    <w:rsid w:val="00565C07"/>
    <w:rsid w:val="0056658C"/>
    <w:rsid w:val="005734D1"/>
    <w:rsid w:val="00573E9B"/>
    <w:rsid w:val="0057411D"/>
    <w:rsid w:val="005741B1"/>
    <w:rsid w:val="00575BCB"/>
    <w:rsid w:val="00576695"/>
    <w:rsid w:val="00576F7A"/>
    <w:rsid w:val="00582AF8"/>
    <w:rsid w:val="005849CD"/>
    <w:rsid w:val="005865D4"/>
    <w:rsid w:val="005874A3"/>
    <w:rsid w:val="00592D49"/>
    <w:rsid w:val="00593471"/>
    <w:rsid w:val="0059357A"/>
    <w:rsid w:val="00596DF8"/>
    <w:rsid w:val="00597448"/>
    <w:rsid w:val="005A02B2"/>
    <w:rsid w:val="005A2867"/>
    <w:rsid w:val="005A62B0"/>
    <w:rsid w:val="005A7874"/>
    <w:rsid w:val="005A7C62"/>
    <w:rsid w:val="005B0637"/>
    <w:rsid w:val="005B1B49"/>
    <w:rsid w:val="005B4BCF"/>
    <w:rsid w:val="005C0529"/>
    <w:rsid w:val="005C0550"/>
    <w:rsid w:val="005C0DF5"/>
    <w:rsid w:val="005C61A6"/>
    <w:rsid w:val="005C61E7"/>
    <w:rsid w:val="005C7E9A"/>
    <w:rsid w:val="005D39DD"/>
    <w:rsid w:val="005D5555"/>
    <w:rsid w:val="005D7CB7"/>
    <w:rsid w:val="005E0F9E"/>
    <w:rsid w:val="005E1ECE"/>
    <w:rsid w:val="005E3143"/>
    <w:rsid w:val="005E656D"/>
    <w:rsid w:val="005F26DE"/>
    <w:rsid w:val="005F2843"/>
    <w:rsid w:val="005F2E79"/>
    <w:rsid w:val="005F3874"/>
    <w:rsid w:val="005F5790"/>
    <w:rsid w:val="00600865"/>
    <w:rsid w:val="0060799C"/>
    <w:rsid w:val="00607E2B"/>
    <w:rsid w:val="006110EB"/>
    <w:rsid w:val="00613C28"/>
    <w:rsid w:val="00617969"/>
    <w:rsid w:val="00617B72"/>
    <w:rsid w:val="00620703"/>
    <w:rsid w:val="00621862"/>
    <w:rsid w:val="0062466E"/>
    <w:rsid w:val="00626AEF"/>
    <w:rsid w:val="00634421"/>
    <w:rsid w:val="0063506E"/>
    <w:rsid w:val="00643C23"/>
    <w:rsid w:val="00644F18"/>
    <w:rsid w:val="00645F91"/>
    <w:rsid w:val="006462FA"/>
    <w:rsid w:val="00647434"/>
    <w:rsid w:val="00647810"/>
    <w:rsid w:val="00650FBB"/>
    <w:rsid w:val="00651DC9"/>
    <w:rsid w:val="0065351C"/>
    <w:rsid w:val="00653828"/>
    <w:rsid w:val="00654E1A"/>
    <w:rsid w:val="006553F1"/>
    <w:rsid w:val="00655FC7"/>
    <w:rsid w:val="00657FBC"/>
    <w:rsid w:val="006650BD"/>
    <w:rsid w:val="00665106"/>
    <w:rsid w:val="006675C9"/>
    <w:rsid w:val="00672994"/>
    <w:rsid w:val="0067472D"/>
    <w:rsid w:val="00676737"/>
    <w:rsid w:val="00681D94"/>
    <w:rsid w:val="00681E8D"/>
    <w:rsid w:val="0068273B"/>
    <w:rsid w:val="00685398"/>
    <w:rsid w:val="00685F41"/>
    <w:rsid w:val="00686651"/>
    <w:rsid w:val="00686CD4"/>
    <w:rsid w:val="00691EA2"/>
    <w:rsid w:val="006941A6"/>
    <w:rsid w:val="006956A4"/>
    <w:rsid w:val="006A6C54"/>
    <w:rsid w:val="006A7F5B"/>
    <w:rsid w:val="006B0284"/>
    <w:rsid w:val="006B0326"/>
    <w:rsid w:val="006B24BE"/>
    <w:rsid w:val="006B78D8"/>
    <w:rsid w:val="006B7E19"/>
    <w:rsid w:val="006B7F98"/>
    <w:rsid w:val="006C3DB4"/>
    <w:rsid w:val="006D0DE2"/>
    <w:rsid w:val="006D50B3"/>
    <w:rsid w:val="006D7BD8"/>
    <w:rsid w:val="006E022D"/>
    <w:rsid w:val="006E155A"/>
    <w:rsid w:val="006E2477"/>
    <w:rsid w:val="006E4C33"/>
    <w:rsid w:val="006F2408"/>
    <w:rsid w:val="006F4125"/>
    <w:rsid w:val="006F769F"/>
    <w:rsid w:val="007066A3"/>
    <w:rsid w:val="00706908"/>
    <w:rsid w:val="00706B0C"/>
    <w:rsid w:val="00707EDE"/>
    <w:rsid w:val="0071390E"/>
    <w:rsid w:val="00717971"/>
    <w:rsid w:val="00720BC4"/>
    <w:rsid w:val="0072470F"/>
    <w:rsid w:val="007252C2"/>
    <w:rsid w:val="00730AD2"/>
    <w:rsid w:val="00740BDD"/>
    <w:rsid w:val="00741BBF"/>
    <w:rsid w:val="007477CF"/>
    <w:rsid w:val="00747E16"/>
    <w:rsid w:val="0075023C"/>
    <w:rsid w:val="00756388"/>
    <w:rsid w:val="00760FD0"/>
    <w:rsid w:val="007629A3"/>
    <w:rsid w:val="007632F5"/>
    <w:rsid w:val="00770BEE"/>
    <w:rsid w:val="00772784"/>
    <w:rsid w:val="00772A3A"/>
    <w:rsid w:val="007746A4"/>
    <w:rsid w:val="00775301"/>
    <w:rsid w:val="00780F42"/>
    <w:rsid w:val="00785817"/>
    <w:rsid w:val="00786AA9"/>
    <w:rsid w:val="0078796C"/>
    <w:rsid w:val="007923FA"/>
    <w:rsid w:val="00794DA8"/>
    <w:rsid w:val="0079559A"/>
    <w:rsid w:val="00795EAF"/>
    <w:rsid w:val="0079775D"/>
    <w:rsid w:val="007A0FEB"/>
    <w:rsid w:val="007A1BAB"/>
    <w:rsid w:val="007A1C30"/>
    <w:rsid w:val="007A33EF"/>
    <w:rsid w:val="007A37A4"/>
    <w:rsid w:val="007A5357"/>
    <w:rsid w:val="007A73F1"/>
    <w:rsid w:val="007B0BAE"/>
    <w:rsid w:val="007B3B3F"/>
    <w:rsid w:val="007B597C"/>
    <w:rsid w:val="007B6B8E"/>
    <w:rsid w:val="007C0272"/>
    <w:rsid w:val="007C0F12"/>
    <w:rsid w:val="007C191B"/>
    <w:rsid w:val="007C20A3"/>
    <w:rsid w:val="007D27CC"/>
    <w:rsid w:val="007D4369"/>
    <w:rsid w:val="007D4586"/>
    <w:rsid w:val="007D5823"/>
    <w:rsid w:val="007D60D4"/>
    <w:rsid w:val="007D68E4"/>
    <w:rsid w:val="007D77A6"/>
    <w:rsid w:val="007E0C17"/>
    <w:rsid w:val="007E7B1F"/>
    <w:rsid w:val="007F3A95"/>
    <w:rsid w:val="007F4158"/>
    <w:rsid w:val="007F48E1"/>
    <w:rsid w:val="007F5170"/>
    <w:rsid w:val="007F5C19"/>
    <w:rsid w:val="007F792D"/>
    <w:rsid w:val="00801EBE"/>
    <w:rsid w:val="008061C7"/>
    <w:rsid w:val="00806F94"/>
    <w:rsid w:val="008100E8"/>
    <w:rsid w:val="008102F4"/>
    <w:rsid w:val="00810C07"/>
    <w:rsid w:val="008153D9"/>
    <w:rsid w:val="00816840"/>
    <w:rsid w:val="00816C3D"/>
    <w:rsid w:val="0081778D"/>
    <w:rsid w:val="008225E0"/>
    <w:rsid w:val="0083179E"/>
    <w:rsid w:val="00843D2C"/>
    <w:rsid w:val="00843E3F"/>
    <w:rsid w:val="0084500D"/>
    <w:rsid w:val="0084599E"/>
    <w:rsid w:val="00846D00"/>
    <w:rsid w:val="00847C26"/>
    <w:rsid w:val="008507E9"/>
    <w:rsid w:val="008546B7"/>
    <w:rsid w:val="00854AB6"/>
    <w:rsid w:val="0085681E"/>
    <w:rsid w:val="00857A09"/>
    <w:rsid w:val="00862D2F"/>
    <w:rsid w:val="00864CF3"/>
    <w:rsid w:val="008678A0"/>
    <w:rsid w:val="00870BED"/>
    <w:rsid w:val="008737DD"/>
    <w:rsid w:val="0087524D"/>
    <w:rsid w:val="008758E6"/>
    <w:rsid w:val="0087690A"/>
    <w:rsid w:val="00882FB7"/>
    <w:rsid w:val="0088382F"/>
    <w:rsid w:val="0088648E"/>
    <w:rsid w:val="00887099"/>
    <w:rsid w:val="00890711"/>
    <w:rsid w:val="008914D8"/>
    <w:rsid w:val="0089286A"/>
    <w:rsid w:val="00893470"/>
    <w:rsid w:val="00894D51"/>
    <w:rsid w:val="0089549D"/>
    <w:rsid w:val="008A1B00"/>
    <w:rsid w:val="008A25F2"/>
    <w:rsid w:val="008A49BC"/>
    <w:rsid w:val="008A7FAA"/>
    <w:rsid w:val="008B1F79"/>
    <w:rsid w:val="008B4EE2"/>
    <w:rsid w:val="008C1B48"/>
    <w:rsid w:val="008C1FAC"/>
    <w:rsid w:val="008C42AA"/>
    <w:rsid w:val="008C7561"/>
    <w:rsid w:val="008D0F6C"/>
    <w:rsid w:val="008D2F1C"/>
    <w:rsid w:val="008D4D9E"/>
    <w:rsid w:val="008D55F9"/>
    <w:rsid w:val="008E0A3C"/>
    <w:rsid w:val="008E3BAF"/>
    <w:rsid w:val="008E524F"/>
    <w:rsid w:val="008E58FB"/>
    <w:rsid w:val="008E5AFA"/>
    <w:rsid w:val="008F0DBD"/>
    <w:rsid w:val="008F40B4"/>
    <w:rsid w:val="008F67AB"/>
    <w:rsid w:val="008F7F41"/>
    <w:rsid w:val="009013BF"/>
    <w:rsid w:val="00901B2B"/>
    <w:rsid w:val="00903FE0"/>
    <w:rsid w:val="009041A7"/>
    <w:rsid w:val="0090605F"/>
    <w:rsid w:val="009129B6"/>
    <w:rsid w:val="00913C91"/>
    <w:rsid w:val="009147C9"/>
    <w:rsid w:val="00914FC7"/>
    <w:rsid w:val="00916A2D"/>
    <w:rsid w:val="009239A0"/>
    <w:rsid w:val="00926A67"/>
    <w:rsid w:val="00930356"/>
    <w:rsid w:val="009350DA"/>
    <w:rsid w:val="009430F7"/>
    <w:rsid w:val="009439E1"/>
    <w:rsid w:val="00944D31"/>
    <w:rsid w:val="00950A1E"/>
    <w:rsid w:val="00956CD6"/>
    <w:rsid w:val="00957A21"/>
    <w:rsid w:val="00960932"/>
    <w:rsid w:val="00963BB9"/>
    <w:rsid w:val="00963BD5"/>
    <w:rsid w:val="009645ED"/>
    <w:rsid w:val="0097245B"/>
    <w:rsid w:val="00975EE6"/>
    <w:rsid w:val="0097691C"/>
    <w:rsid w:val="00980980"/>
    <w:rsid w:val="00981701"/>
    <w:rsid w:val="0098399D"/>
    <w:rsid w:val="0098401D"/>
    <w:rsid w:val="00990FD2"/>
    <w:rsid w:val="009A32BE"/>
    <w:rsid w:val="009A34A1"/>
    <w:rsid w:val="009A3D98"/>
    <w:rsid w:val="009A4EB2"/>
    <w:rsid w:val="009A6118"/>
    <w:rsid w:val="009B09A8"/>
    <w:rsid w:val="009B254C"/>
    <w:rsid w:val="009C21D3"/>
    <w:rsid w:val="009C22D1"/>
    <w:rsid w:val="009C2324"/>
    <w:rsid w:val="009D07FD"/>
    <w:rsid w:val="009D16B9"/>
    <w:rsid w:val="009D2946"/>
    <w:rsid w:val="009D3CD5"/>
    <w:rsid w:val="009D513C"/>
    <w:rsid w:val="009D7E37"/>
    <w:rsid w:val="009E703C"/>
    <w:rsid w:val="009E7FD0"/>
    <w:rsid w:val="009F02AA"/>
    <w:rsid w:val="009F0E01"/>
    <w:rsid w:val="009F1E0E"/>
    <w:rsid w:val="009F39FD"/>
    <w:rsid w:val="009F3FBD"/>
    <w:rsid w:val="009F63B3"/>
    <w:rsid w:val="009F73C5"/>
    <w:rsid w:val="00A00A15"/>
    <w:rsid w:val="00A12B80"/>
    <w:rsid w:val="00A12C10"/>
    <w:rsid w:val="00A131D7"/>
    <w:rsid w:val="00A1392C"/>
    <w:rsid w:val="00A153E3"/>
    <w:rsid w:val="00A20840"/>
    <w:rsid w:val="00A20BB9"/>
    <w:rsid w:val="00A22706"/>
    <w:rsid w:val="00A22759"/>
    <w:rsid w:val="00A23BB2"/>
    <w:rsid w:val="00A26721"/>
    <w:rsid w:val="00A273A4"/>
    <w:rsid w:val="00A27674"/>
    <w:rsid w:val="00A27ADF"/>
    <w:rsid w:val="00A31F8F"/>
    <w:rsid w:val="00A33195"/>
    <w:rsid w:val="00A37268"/>
    <w:rsid w:val="00A41F84"/>
    <w:rsid w:val="00A43618"/>
    <w:rsid w:val="00A5067F"/>
    <w:rsid w:val="00A50A1E"/>
    <w:rsid w:val="00A53940"/>
    <w:rsid w:val="00A5643C"/>
    <w:rsid w:val="00A6081C"/>
    <w:rsid w:val="00A60A5C"/>
    <w:rsid w:val="00A62D5C"/>
    <w:rsid w:val="00A633B5"/>
    <w:rsid w:val="00A63C77"/>
    <w:rsid w:val="00A64B51"/>
    <w:rsid w:val="00A7503B"/>
    <w:rsid w:val="00A76856"/>
    <w:rsid w:val="00A76B8D"/>
    <w:rsid w:val="00A85EF9"/>
    <w:rsid w:val="00A91179"/>
    <w:rsid w:val="00A91191"/>
    <w:rsid w:val="00A92128"/>
    <w:rsid w:val="00A95978"/>
    <w:rsid w:val="00A96A70"/>
    <w:rsid w:val="00AA0140"/>
    <w:rsid w:val="00AA16DE"/>
    <w:rsid w:val="00AB5512"/>
    <w:rsid w:val="00AB567F"/>
    <w:rsid w:val="00AB7D81"/>
    <w:rsid w:val="00AC41BB"/>
    <w:rsid w:val="00AC799A"/>
    <w:rsid w:val="00AD1FEC"/>
    <w:rsid w:val="00AD2B7B"/>
    <w:rsid w:val="00AE3D83"/>
    <w:rsid w:val="00AE441C"/>
    <w:rsid w:val="00AE5660"/>
    <w:rsid w:val="00AE6655"/>
    <w:rsid w:val="00AF052F"/>
    <w:rsid w:val="00AF07D9"/>
    <w:rsid w:val="00AF2815"/>
    <w:rsid w:val="00AF6558"/>
    <w:rsid w:val="00AF6C9B"/>
    <w:rsid w:val="00B048EA"/>
    <w:rsid w:val="00B05234"/>
    <w:rsid w:val="00B069C0"/>
    <w:rsid w:val="00B076E9"/>
    <w:rsid w:val="00B07A17"/>
    <w:rsid w:val="00B1346A"/>
    <w:rsid w:val="00B156C6"/>
    <w:rsid w:val="00B15BBA"/>
    <w:rsid w:val="00B1694E"/>
    <w:rsid w:val="00B2442F"/>
    <w:rsid w:val="00B2452F"/>
    <w:rsid w:val="00B248EA"/>
    <w:rsid w:val="00B25840"/>
    <w:rsid w:val="00B26B24"/>
    <w:rsid w:val="00B270FB"/>
    <w:rsid w:val="00B4029E"/>
    <w:rsid w:val="00B416C0"/>
    <w:rsid w:val="00B44044"/>
    <w:rsid w:val="00B4577B"/>
    <w:rsid w:val="00B46C8A"/>
    <w:rsid w:val="00B47105"/>
    <w:rsid w:val="00B50BB7"/>
    <w:rsid w:val="00B50F73"/>
    <w:rsid w:val="00B522E7"/>
    <w:rsid w:val="00B52AF4"/>
    <w:rsid w:val="00B56758"/>
    <w:rsid w:val="00B56D37"/>
    <w:rsid w:val="00B63529"/>
    <w:rsid w:val="00B64D5E"/>
    <w:rsid w:val="00B65CFF"/>
    <w:rsid w:val="00B66FA3"/>
    <w:rsid w:val="00B7342B"/>
    <w:rsid w:val="00B80902"/>
    <w:rsid w:val="00B83EC9"/>
    <w:rsid w:val="00B87091"/>
    <w:rsid w:val="00B92C65"/>
    <w:rsid w:val="00B92E96"/>
    <w:rsid w:val="00B9376A"/>
    <w:rsid w:val="00BA00E6"/>
    <w:rsid w:val="00BA237D"/>
    <w:rsid w:val="00BA5283"/>
    <w:rsid w:val="00BA68D9"/>
    <w:rsid w:val="00BA714B"/>
    <w:rsid w:val="00BB0D3F"/>
    <w:rsid w:val="00BB456E"/>
    <w:rsid w:val="00BB4AC5"/>
    <w:rsid w:val="00BC49FA"/>
    <w:rsid w:val="00BC6231"/>
    <w:rsid w:val="00BD0BF5"/>
    <w:rsid w:val="00BD2742"/>
    <w:rsid w:val="00BD7419"/>
    <w:rsid w:val="00BD7D67"/>
    <w:rsid w:val="00BE36B0"/>
    <w:rsid w:val="00BE4F2C"/>
    <w:rsid w:val="00BE5F8B"/>
    <w:rsid w:val="00BE6B78"/>
    <w:rsid w:val="00BF00A6"/>
    <w:rsid w:val="00BF017B"/>
    <w:rsid w:val="00BF0254"/>
    <w:rsid w:val="00BF25E8"/>
    <w:rsid w:val="00BF3388"/>
    <w:rsid w:val="00BF3BD4"/>
    <w:rsid w:val="00BF62C4"/>
    <w:rsid w:val="00C0026E"/>
    <w:rsid w:val="00C05849"/>
    <w:rsid w:val="00C05C5A"/>
    <w:rsid w:val="00C07F77"/>
    <w:rsid w:val="00C10955"/>
    <w:rsid w:val="00C116E7"/>
    <w:rsid w:val="00C1427E"/>
    <w:rsid w:val="00C14E84"/>
    <w:rsid w:val="00C220C9"/>
    <w:rsid w:val="00C2703A"/>
    <w:rsid w:val="00C276D5"/>
    <w:rsid w:val="00C3360A"/>
    <w:rsid w:val="00C354FE"/>
    <w:rsid w:val="00C40124"/>
    <w:rsid w:val="00C43C21"/>
    <w:rsid w:val="00C43FF0"/>
    <w:rsid w:val="00C46EC3"/>
    <w:rsid w:val="00C511F7"/>
    <w:rsid w:val="00C5146F"/>
    <w:rsid w:val="00C55281"/>
    <w:rsid w:val="00C66075"/>
    <w:rsid w:val="00C6701D"/>
    <w:rsid w:val="00C67B00"/>
    <w:rsid w:val="00C700CB"/>
    <w:rsid w:val="00C707FE"/>
    <w:rsid w:val="00C71DD0"/>
    <w:rsid w:val="00C721E0"/>
    <w:rsid w:val="00C753FB"/>
    <w:rsid w:val="00C761B1"/>
    <w:rsid w:val="00C805F2"/>
    <w:rsid w:val="00C80F6A"/>
    <w:rsid w:val="00C819D7"/>
    <w:rsid w:val="00C8215F"/>
    <w:rsid w:val="00C84F5D"/>
    <w:rsid w:val="00C84FEE"/>
    <w:rsid w:val="00C93B1B"/>
    <w:rsid w:val="00C94B01"/>
    <w:rsid w:val="00C94E87"/>
    <w:rsid w:val="00C95CA2"/>
    <w:rsid w:val="00C96B1A"/>
    <w:rsid w:val="00CA1B9D"/>
    <w:rsid w:val="00CA5807"/>
    <w:rsid w:val="00CA64B1"/>
    <w:rsid w:val="00CB0CAA"/>
    <w:rsid w:val="00CB10ED"/>
    <w:rsid w:val="00CB12E8"/>
    <w:rsid w:val="00CB565A"/>
    <w:rsid w:val="00CC2545"/>
    <w:rsid w:val="00CD0AB2"/>
    <w:rsid w:val="00CD0FD4"/>
    <w:rsid w:val="00CD24CE"/>
    <w:rsid w:val="00CD2754"/>
    <w:rsid w:val="00CD32B2"/>
    <w:rsid w:val="00CD57FC"/>
    <w:rsid w:val="00CD6EA9"/>
    <w:rsid w:val="00CE0A15"/>
    <w:rsid w:val="00CE19E0"/>
    <w:rsid w:val="00CE365A"/>
    <w:rsid w:val="00CE38DD"/>
    <w:rsid w:val="00CE55BD"/>
    <w:rsid w:val="00CE7605"/>
    <w:rsid w:val="00CF54DB"/>
    <w:rsid w:val="00CF611E"/>
    <w:rsid w:val="00CF6FF7"/>
    <w:rsid w:val="00CF7AA8"/>
    <w:rsid w:val="00D00E8F"/>
    <w:rsid w:val="00D02ABA"/>
    <w:rsid w:val="00D1082D"/>
    <w:rsid w:val="00D12DDF"/>
    <w:rsid w:val="00D14B24"/>
    <w:rsid w:val="00D1684F"/>
    <w:rsid w:val="00D22EA3"/>
    <w:rsid w:val="00D22EDD"/>
    <w:rsid w:val="00D24A3F"/>
    <w:rsid w:val="00D24E35"/>
    <w:rsid w:val="00D25E64"/>
    <w:rsid w:val="00D30B37"/>
    <w:rsid w:val="00D313BD"/>
    <w:rsid w:val="00D334C5"/>
    <w:rsid w:val="00D337BA"/>
    <w:rsid w:val="00D3468C"/>
    <w:rsid w:val="00D36F35"/>
    <w:rsid w:val="00D4348F"/>
    <w:rsid w:val="00D44167"/>
    <w:rsid w:val="00D44A77"/>
    <w:rsid w:val="00D47E69"/>
    <w:rsid w:val="00D54CBD"/>
    <w:rsid w:val="00D55077"/>
    <w:rsid w:val="00D564A3"/>
    <w:rsid w:val="00D57616"/>
    <w:rsid w:val="00D6086F"/>
    <w:rsid w:val="00D63287"/>
    <w:rsid w:val="00D720CF"/>
    <w:rsid w:val="00D77078"/>
    <w:rsid w:val="00D81B0B"/>
    <w:rsid w:val="00D8466F"/>
    <w:rsid w:val="00D85EC4"/>
    <w:rsid w:val="00D86117"/>
    <w:rsid w:val="00D90474"/>
    <w:rsid w:val="00D906A6"/>
    <w:rsid w:val="00D908EE"/>
    <w:rsid w:val="00D93D4D"/>
    <w:rsid w:val="00D94FA1"/>
    <w:rsid w:val="00D95E57"/>
    <w:rsid w:val="00DA2F82"/>
    <w:rsid w:val="00DA3F08"/>
    <w:rsid w:val="00DB1377"/>
    <w:rsid w:val="00DB2CD5"/>
    <w:rsid w:val="00DB3B98"/>
    <w:rsid w:val="00DB4B34"/>
    <w:rsid w:val="00DB59EE"/>
    <w:rsid w:val="00DC2468"/>
    <w:rsid w:val="00DC2785"/>
    <w:rsid w:val="00DC3266"/>
    <w:rsid w:val="00DC4644"/>
    <w:rsid w:val="00DC5224"/>
    <w:rsid w:val="00DC6344"/>
    <w:rsid w:val="00DC76E9"/>
    <w:rsid w:val="00DD186A"/>
    <w:rsid w:val="00DD252D"/>
    <w:rsid w:val="00DD9259"/>
    <w:rsid w:val="00DE2B32"/>
    <w:rsid w:val="00DE2E68"/>
    <w:rsid w:val="00DE3D88"/>
    <w:rsid w:val="00DE6AAF"/>
    <w:rsid w:val="00DE6F2D"/>
    <w:rsid w:val="00DF010A"/>
    <w:rsid w:val="00DF2060"/>
    <w:rsid w:val="00DF41DF"/>
    <w:rsid w:val="00E0002B"/>
    <w:rsid w:val="00E00CED"/>
    <w:rsid w:val="00E01876"/>
    <w:rsid w:val="00E02B62"/>
    <w:rsid w:val="00E040DE"/>
    <w:rsid w:val="00E04268"/>
    <w:rsid w:val="00E1027F"/>
    <w:rsid w:val="00E10474"/>
    <w:rsid w:val="00E106FB"/>
    <w:rsid w:val="00E1D6BB"/>
    <w:rsid w:val="00E20903"/>
    <w:rsid w:val="00E25994"/>
    <w:rsid w:val="00E27F16"/>
    <w:rsid w:val="00E30C3A"/>
    <w:rsid w:val="00E31D4A"/>
    <w:rsid w:val="00E33B12"/>
    <w:rsid w:val="00E40669"/>
    <w:rsid w:val="00E42473"/>
    <w:rsid w:val="00E51904"/>
    <w:rsid w:val="00E51C49"/>
    <w:rsid w:val="00E52270"/>
    <w:rsid w:val="00E537A5"/>
    <w:rsid w:val="00E54170"/>
    <w:rsid w:val="00E6148C"/>
    <w:rsid w:val="00E62D36"/>
    <w:rsid w:val="00E64814"/>
    <w:rsid w:val="00E7447B"/>
    <w:rsid w:val="00E8120E"/>
    <w:rsid w:val="00E827FD"/>
    <w:rsid w:val="00E83594"/>
    <w:rsid w:val="00E87442"/>
    <w:rsid w:val="00E9124D"/>
    <w:rsid w:val="00E91400"/>
    <w:rsid w:val="00E9212A"/>
    <w:rsid w:val="00E939C0"/>
    <w:rsid w:val="00E94DCA"/>
    <w:rsid w:val="00E95705"/>
    <w:rsid w:val="00E973AA"/>
    <w:rsid w:val="00E9773D"/>
    <w:rsid w:val="00E97BA5"/>
    <w:rsid w:val="00EA0BFA"/>
    <w:rsid w:val="00EA39BB"/>
    <w:rsid w:val="00EA781A"/>
    <w:rsid w:val="00EB0A3B"/>
    <w:rsid w:val="00EB0CF8"/>
    <w:rsid w:val="00EB238E"/>
    <w:rsid w:val="00EB6EE4"/>
    <w:rsid w:val="00EB75CA"/>
    <w:rsid w:val="00EC36A9"/>
    <w:rsid w:val="00ED182A"/>
    <w:rsid w:val="00ED4465"/>
    <w:rsid w:val="00ED6705"/>
    <w:rsid w:val="00ED68A6"/>
    <w:rsid w:val="00EE1A02"/>
    <w:rsid w:val="00EE5071"/>
    <w:rsid w:val="00EE5636"/>
    <w:rsid w:val="00EE6A78"/>
    <w:rsid w:val="00EE7466"/>
    <w:rsid w:val="00EF7C2C"/>
    <w:rsid w:val="00F000A5"/>
    <w:rsid w:val="00F00688"/>
    <w:rsid w:val="00F02360"/>
    <w:rsid w:val="00F05658"/>
    <w:rsid w:val="00F05D56"/>
    <w:rsid w:val="00F10072"/>
    <w:rsid w:val="00F108A2"/>
    <w:rsid w:val="00F11CB0"/>
    <w:rsid w:val="00F1415C"/>
    <w:rsid w:val="00F1458F"/>
    <w:rsid w:val="00F16B5A"/>
    <w:rsid w:val="00F2166D"/>
    <w:rsid w:val="00F2302B"/>
    <w:rsid w:val="00F24590"/>
    <w:rsid w:val="00F247AD"/>
    <w:rsid w:val="00F32F94"/>
    <w:rsid w:val="00F36B3F"/>
    <w:rsid w:val="00F37329"/>
    <w:rsid w:val="00F43C14"/>
    <w:rsid w:val="00F44468"/>
    <w:rsid w:val="00F44749"/>
    <w:rsid w:val="00F44A1E"/>
    <w:rsid w:val="00F46E96"/>
    <w:rsid w:val="00F5079E"/>
    <w:rsid w:val="00F5138F"/>
    <w:rsid w:val="00F51913"/>
    <w:rsid w:val="00F52810"/>
    <w:rsid w:val="00F560B9"/>
    <w:rsid w:val="00F56735"/>
    <w:rsid w:val="00F6285C"/>
    <w:rsid w:val="00F62D91"/>
    <w:rsid w:val="00F71EBA"/>
    <w:rsid w:val="00F720E7"/>
    <w:rsid w:val="00F730ED"/>
    <w:rsid w:val="00F737B4"/>
    <w:rsid w:val="00F74361"/>
    <w:rsid w:val="00F74CC1"/>
    <w:rsid w:val="00F75EF1"/>
    <w:rsid w:val="00F77AB8"/>
    <w:rsid w:val="00F82A6A"/>
    <w:rsid w:val="00F8579C"/>
    <w:rsid w:val="00F85E6A"/>
    <w:rsid w:val="00F86D99"/>
    <w:rsid w:val="00F90185"/>
    <w:rsid w:val="00F92388"/>
    <w:rsid w:val="00F9340C"/>
    <w:rsid w:val="00F93BA8"/>
    <w:rsid w:val="00F97D72"/>
    <w:rsid w:val="00FA219C"/>
    <w:rsid w:val="00FA2FE7"/>
    <w:rsid w:val="00FA320D"/>
    <w:rsid w:val="00FA326A"/>
    <w:rsid w:val="00FA3C86"/>
    <w:rsid w:val="00FA4EEE"/>
    <w:rsid w:val="00FB1E0D"/>
    <w:rsid w:val="00FB3E48"/>
    <w:rsid w:val="00FB5C5B"/>
    <w:rsid w:val="00FB69AD"/>
    <w:rsid w:val="00FB70A5"/>
    <w:rsid w:val="00FB76E0"/>
    <w:rsid w:val="00FB7B4C"/>
    <w:rsid w:val="00FBCD5B"/>
    <w:rsid w:val="00FC0ED1"/>
    <w:rsid w:val="00FC3B33"/>
    <w:rsid w:val="00FC55A4"/>
    <w:rsid w:val="00FC6C62"/>
    <w:rsid w:val="00FC6F1E"/>
    <w:rsid w:val="00FD0338"/>
    <w:rsid w:val="00FD1873"/>
    <w:rsid w:val="00FD1EF5"/>
    <w:rsid w:val="00FD6AE5"/>
    <w:rsid w:val="00FE24E3"/>
    <w:rsid w:val="00FE531B"/>
    <w:rsid w:val="00FE67C1"/>
    <w:rsid w:val="00FF0997"/>
    <w:rsid w:val="00FF2810"/>
    <w:rsid w:val="00FF2AAE"/>
    <w:rsid w:val="00FF3A2B"/>
    <w:rsid w:val="00FF50C5"/>
    <w:rsid w:val="00FF7F6E"/>
    <w:rsid w:val="0110C583"/>
    <w:rsid w:val="011BC39D"/>
    <w:rsid w:val="0126B4E9"/>
    <w:rsid w:val="012BA2ED"/>
    <w:rsid w:val="0137AC09"/>
    <w:rsid w:val="01501C13"/>
    <w:rsid w:val="01565BF3"/>
    <w:rsid w:val="016C887D"/>
    <w:rsid w:val="0172D121"/>
    <w:rsid w:val="017853F7"/>
    <w:rsid w:val="017FA608"/>
    <w:rsid w:val="0186FB98"/>
    <w:rsid w:val="01885CDE"/>
    <w:rsid w:val="019BBA70"/>
    <w:rsid w:val="01A733BC"/>
    <w:rsid w:val="01D48D1C"/>
    <w:rsid w:val="01E502C3"/>
    <w:rsid w:val="01EE4F7C"/>
    <w:rsid w:val="0206A822"/>
    <w:rsid w:val="0215C34D"/>
    <w:rsid w:val="02183D5E"/>
    <w:rsid w:val="02296965"/>
    <w:rsid w:val="02352097"/>
    <w:rsid w:val="02700A5F"/>
    <w:rsid w:val="02715A9A"/>
    <w:rsid w:val="0271D68B"/>
    <w:rsid w:val="02780159"/>
    <w:rsid w:val="027B430B"/>
    <w:rsid w:val="02990B21"/>
    <w:rsid w:val="02B483F0"/>
    <w:rsid w:val="02B7ACDC"/>
    <w:rsid w:val="02BB43D6"/>
    <w:rsid w:val="02BDD0BB"/>
    <w:rsid w:val="02FD558C"/>
    <w:rsid w:val="030BDCFE"/>
    <w:rsid w:val="0343F6AE"/>
    <w:rsid w:val="03473242"/>
    <w:rsid w:val="037AB326"/>
    <w:rsid w:val="037EF560"/>
    <w:rsid w:val="03A562FA"/>
    <w:rsid w:val="03B1083B"/>
    <w:rsid w:val="03C0D903"/>
    <w:rsid w:val="03C7BFB5"/>
    <w:rsid w:val="03CC395E"/>
    <w:rsid w:val="03F1CA10"/>
    <w:rsid w:val="0412D893"/>
    <w:rsid w:val="04220C03"/>
    <w:rsid w:val="042945D6"/>
    <w:rsid w:val="044CBED0"/>
    <w:rsid w:val="0458BFFB"/>
    <w:rsid w:val="045C5BC9"/>
    <w:rsid w:val="0496B394"/>
    <w:rsid w:val="049857CD"/>
    <w:rsid w:val="04A292BD"/>
    <w:rsid w:val="04B3BE38"/>
    <w:rsid w:val="04BC600F"/>
    <w:rsid w:val="04BFE236"/>
    <w:rsid w:val="04D75E46"/>
    <w:rsid w:val="04E046DE"/>
    <w:rsid w:val="04E831CB"/>
    <w:rsid w:val="051FBEB8"/>
    <w:rsid w:val="053178A8"/>
    <w:rsid w:val="05321A00"/>
    <w:rsid w:val="05370F58"/>
    <w:rsid w:val="055357F8"/>
    <w:rsid w:val="0558538E"/>
    <w:rsid w:val="057F2812"/>
    <w:rsid w:val="059E4FD2"/>
    <w:rsid w:val="05A3849B"/>
    <w:rsid w:val="05A3F7BC"/>
    <w:rsid w:val="05ACCE7C"/>
    <w:rsid w:val="05B8391A"/>
    <w:rsid w:val="05C94D63"/>
    <w:rsid w:val="05CB925E"/>
    <w:rsid w:val="05DBE52E"/>
    <w:rsid w:val="05DFAB6B"/>
    <w:rsid w:val="05F12E4F"/>
    <w:rsid w:val="05F562F5"/>
    <w:rsid w:val="061F5B90"/>
    <w:rsid w:val="06383541"/>
    <w:rsid w:val="0649F474"/>
    <w:rsid w:val="064BACEF"/>
    <w:rsid w:val="06814143"/>
    <w:rsid w:val="0685986E"/>
    <w:rsid w:val="06942AC7"/>
    <w:rsid w:val="06A87EE6"/>
    <w:rsid w:val="06AAEA3F"/>
    <w:rsid w:val="06B13167"/>
    <w:rsid w:val="06B65F8D"/>
    <w:rsid w:val="06B8E66A"/>
    <w:rsid w:val="06FFE775"/>
    <w:rsid w:val="070485A7"/>
    <w:rsid w:val="07079498"/>
    <w:rsid w:val="073BCF97"/>
    <w:rsid w:val="0749B5A0"/>
    <w:rsid w:val="0757A939"/>
    <w:rsid w:val="07778D1F"/>
    <w:rsid w:val="0780B074"/>
    <w:rsid w:val="078FF6A7"/>
    <w:rsid w:val="07B763B8"/>
    <w:rsid w:val="07BC9BD0"/>
    <w:rsid w:val="07BF71EA"/>
    <w:rsid w:val="07CA7354"/>
    <w:rsid w:val="07E93E06"/>
    <w:rsid w:val="07F3FFC5"/>
    <w:rsid w:val="0806B408"/>
    <w:rsid w:val="081ED443"/>
    <w:rsid w:val="0822D5BB"/>
    <w:rsid w:val="0826D5E2"/>
    <w:rsid w:val="082A31AB"/>
    <w:rsid w:val="08443D39"/>
    <w:rsid w:val="08456B68"/>
    <w:rsid w:val="08550A06"/>
    <w:rsid w:val="08583EF0"/>
    <w:rsid w:val="087B7876"/>
    <w:rsid w:val="08841EC4"/>
    <w:rsid w:val="0894905A"/>
    <w:rsid w:val="08A63B5D"/>
    <w:rsid w:val="08AB29A7"/>
    <w:rsid w:val="08AFCADA"/>
    <w:rsid w:val="08E456B5"/>
    <w:rsid w:val="08FAA602"/>
    <w:rsid w:val="0926A93D"/>
    <w:rsid w:val="09445953"/>
    <w:rsid w:val="095F57D0"/>
    <w:rsid w:val="096B201C"/>
    <w:rsid w:val="0976F430"/>
    <w:rsid w:val="097EE4DA"/>
    <w:rsid w:val="098A029B"/>
    <w:rsid w:val="099FD051"/>
    <w:rsid w:val="09A672C6"/>
    <w:rsid w:val="09A8B421"/>
    <w:rsid w:val="09A9880F"/>
    <w:rsid w:val="09B2D6A1"/>
    <w:rsid w:val="09BDE2AF"/>
    <w:rsid w:val="09DD6121"/>
    <w:rsid w:val="09F133FA"/>
    <w:rsid w:val="09FA99DB"/>
    <w:rsid w:val="09FCA0EC"/>
    <w:rsid w:val="0A051DBF"/>
    <w:rsid w:val="0A3EFB9C"/>
    <w:rsid w:val="0A54EC07"/>
    <w:rsid w:val="0A6142DC"/>
    <w:rsid w:val="0A8DDF34"/>
    <w:rsid w:val="0AA1868E"/>
    <w:rsid w:val="0AA90E9D"/>
    <w:rsid w:val="0AB84561"/>
    <w:rsid w:val="0ACDCE0F"/>
    <w:rsid w:val="0ADCB25B"/>
    <w:rsid w:val="0AF0F5D5"/>
    <w:rsid w:val="0AFC4C2C"/>
    <w:rsid w:val="0AFD0689"/>
    <w:rsid w:val="0B13DCEA"/>
    <w:rsid w:val="0B18BE34"/>
    <w:rsid w:val="0B1DCE9C"/>
    <w:rsid w:val="0B237423"/>
    <w:rsid w:val="0B4216A9"/>
    <w:rsid w:val="0B7EF994"/>
    <w:rsid w:val="0B92AB4B"/>
    <w:rsid w:val="0B9C6BB8"/>
    <w:rsid w:val="0B9C8C1A"/>
    <w:rsid w:val="0BA40DF3"/>
    <w:rsid w:val="0BAA3839"/>
    <w:rsid w:val="0BAAE337"/>
    <w:rsid w:val="0BD3AE56"/>
    <w:rsid w:val="0BEB0774"/>
    <w:rsid w:val="0BF15DB1"/>
    <w:rsid w:val="0BF74F40"/>
    <w:rsid w:val="0BFDBB2C"/>
    <w:rsid w:val="0C09A1A2"/>
    <w:rsid w:val="0C0BBF92"/>
    <w:rsid w:val="0C0E89C2"/>
    <w:rsid w:val="0C1E19F3"/>
    <w:rsid w:val="0C23947D"/>
    <w:rsid w:val="0C3884CD"/>
    <w:rsid w:val="0C5381B8"/>
    <w:rsid w:val="0C79B7F8"/>
    <w:rsid w:val="0C8E9D14"/>
    <w:rsid w:val="0CA1CF5A"/>
    <w:rsid w:val="0D2193D6"/>
    <w:rsid w:val="0D320EA6"/>
    <w:rsid w:val="0D517686"/>
    <w:rsid w:val="0D53F598"/>
    <w:rsid w:val="0D5560BB"/>
    <w:rsid w:val="0D5E66AF"/>
    <w:rsid w:val="0D607AD7"/>
    <w:rsid w:val="0D88BEED"/>
    <w:rsid w:val="0DA421D3"/>
    <w:rsid w:val="0DA7CB45"/>
    <w:rsid w:val="0DAFEC52"/>
    <w:rsid w:val="0DD4FA09"/>
    <w:rsid w:val="0DDC4C87"/>
    <w:rsid w:val="0DE12233"/>
    <w:rsid w:val="0DE6CC3F"/>
    <w:rsid w:val="0DEF2F97"/>
    <w:rsid w:val="0E4A550E"/>
    <w:rsid w:val="0E821174"/>
    <w:rsid w:val="0EBDFB69"/>
    <w:rsid w:val="0EC81981"/>
    <w:rsid w:val="0ECE884A"/>
    <w:rsid w:val="0F0EDF85"/>
    <w:rsid w:val="0F132A18"/>
    <w:rsid w:val="0F18695F"/>
    <w:rsid w:val="0F2CDCE3"/>
    <w:rsid w:val="0F40A79B"/>
    <w:rsid w:val="0F41BC12"/>
    <w:rsid w:val="0F465400"/>
    <w:rsid w:val="0F5073C8"/>
    <w:rsid w:val="0F518A9F"/>
    <w:rsid w:val="0F64C3BC"/>
    <w:rsid w:val="0F6FB0BF"/>
    <w:rsid w:val="0F8B18EC"/>
    <w:rsid w:val="0FAC1F68"/>
    <w:rsid w:val="0FC2B037"/>
    <w:rsid w:val="0FE95793"/>
    <w:rsid w:val="10136460"/>
    <w:rsid w:val="101D1B76"/>
    <w:rsid w:val="103B13E0"/>
    <w:rsid w:val="105D07B5"/>
    <w:rsid w:val="1072AB2B"/>
    <w:rsid w:val="1073A897"/>
    <w:rsid w:val="107814D4"/>
    <w:rsid w:val="109D93C9"/>
    <w:rsid w:val="10A39938"/>
    <w:rsid w:val="10A73091"/>
    <w:rsid w:val="10B28A3F"/>
    <w:rsid w:val="10B76485"/>
    <w:rsid w:val="10C51D50"/>
    <w:rsid w:val="10CA6DD9"/>
    <w:rsid w:val="11504EE6"/>
    <w:rsid w:val="1156E50F"/>
    <w:rsid w:val="11706CAF"/>
    <w:rsid w:val="117084F0"/>
    <w:rsid w:val="11863581"/>
    <w:rsid w:val="119D19C1"/>
    <w:rsid w:val="11C4D8AE"/>
    <w:rsid w:val="11D4AC94"/>
    <w:rsid w:val="11D59E79"/>
    <w:rsid w:val="11DBE917"/>
    <w:rsid w:val="1259B7F8"/>
    <w:rsid w:val="12619E9F"/>
    <w:rsid w:val="127CDA14"/>
    <w:rsid w:val="128AF565"/>
    <w:rsid w:val="12A3DDF3"/>
    <w:rsid w:val="12A52915"/>
    <w:rsid w:val="12B40BBB"/>
    <w:rsid w:val="12C2B9AE"/>
    <w:rsid w:val="12CBC154"/>
    <w:rsid w:val="12E48FF9"/>
    <w:rsid w:val="12E7FF17"/>
    <w:rsid w:val="12F19E47"/>
    <w:rsid w:val="12F6B4C7"/>
    <w:rsid w:val="12F774B3"/>
    <w:rsid w:val="12FEAD02"/>
    <w:rsid w:val="1319D659"/>
    <w:rsid w:val="131C3AFD"/>
    <w:rsid w:val="1324F3B2"/>
    <w:rsid w:val="133D8375"/>
    <w:rsid w:val="1340DD49"/>
    <w:rsid w:val="13478988"/>
    <w:rsid w:val="136FB5CE"/>
    <w:rsid w:val="1388C0C3"/>
    <w:rsid w:val="139974A2"/>
    <w:rsid w:val="13A7FC7F"/>
    <w:rsid w:val="13B15284"/>
    <w:rsid w:val="13B7F460"/>
    <w:rsid w:val="13C4AAAF"/>
    <w:rsid w:val="13CCC5B8"/>
    <w:rsid w:val="13EB0154"/>
    <w:rsid w:val="13F0F753"/>
    <w:rsid w:val="145B6A8C"/>
    <w:rsid w:val="1465D5DF"/>
    <w:rsid w:val="1496215A"/>
    <w:rsid w:val="14BFFE28"/>
    <w:rsid w:val="14CE2ABA"/>
    <w:rsid w:val="14D79D58"/>
    <w:rsid w:val="14D841A6"/>
    <w:rsid w:val="14DD76F8"/>
    <w:rsid w:val="14E886AC"/>
    <w:rsid w:val="150819BB"/>
    <w:rsid w:val="151D4D3A"/>
    <w:rsid w:val="152CCC19"/>
    <w:rsid w:val="1547A8D0"/>
    <w:rsid w:val="154A1E0F"/>
    <w:rsid w:val="154B0B1C"/>
    <w:rsid w:val="15513833"/>
    <w:rsid w:val="15520D90"/>
    <w:rsid w:val="156387D9"/>
    <w:rsid w:val="15649660"/>
    <w:rsid w:val="15961A2A"/>
    <w:rsid w:val="15967E9B"/>
    <w:rsid w:val="159B5103"/>
    <w:rsid w:val="15DB156D"/>
    <w:rsid w:val="15EB3287"/>
    <w:rsid w:val="15F93620"/>
    <w:rsid w:val="160B0681"/>
    <w:rsid w:val="162E49F0"/>
    <w:rsid w:val="16433A94"/>
    <w:rsid w:val="16798197"/>
    <w:rsid w:val="169DABB4"/>
    <w:rsid w:val="16B41A82"/>
    <w:rsid w:val="16BCCCE6"/>
    <w:rsid w:val="16DB3A24"/>
    <w:rsid w:val="16F0433D"/>
    <w:rsid w:val="16F66031"/>
    <w:rsid w:val="170C5983"/>
    <w:rsid w:val="1757D314"/>
    <w:rsid w:val="175D542D"/>
    <w:rsid w:val="177384B3"/>
    <w:rsid w:val="17747481"/>
    <w:rsid w:val="178D476A"/>
    <w:rsid w:val="178DC323"/>
    <w:rsid w:val="179FC9C4"/>
    <w:rsid w:val="17A4395F"/>
    <w:rsid w:val="17AB3CA2"/>
    <w:rsid w:val="17AB652A"/>
    <w:rsid w:val="183A9119"/>
    <w:rsid w:val="18874779"/>
    <w:rsid w:val="189D5544"/>
    <w:rsid w:val="18DA5CC0"/>
    <w:rsid w:val="18F5A5CE"/>
    <w:rsid w:val="18FE7DD8"/>
    <w:rsid w:val="191E35CE"/>
    <w:rsid w:val="193F3BED"/>
    <w:rsid w:val="195FB52A"/>
    <w:rsid w:val="19860270"/>
    <w:rsid w:val="1991A4F7"/>
    <w:rsid w:val="19C33BF7"/>
    <w:rsid w:val="19D7A6C0"/>
    <w:rsid w:val="19DA1825"/>
    <w:rsid w:val="19E2D984"/>
    <w:rsid w:val="19FFA287"/>
    <w:rsid w:val="1A029E90"/>
    <w:rsid w:val="1A09EC20"/>
    <w:rsid w:val="1A2978F9"/>
    <w:rsid w:val="1A36EA74"/>
    <w:rsid w:val="1A3F03DE"/>
    <w:rsid w:val="1A41DBA5"/>
    <w:rsid w:val="1A470ECB"/>
    <w:rsid w:val="1A559E64"/>
    <w:rsid w:val="1A5719E9"/>
    <w:rsid w:val="1A5AEA30"/>
    <w:rsid w:val="1A5D5570"/>
    <w:rsid w:val="1A680EE9"/>
    <w:rsid w:val="1A692934"/>
    <w:rsid w:val="1A736BF2"/>
    <w:rsid w:val="1A8A6454"/>
    <w:rsid w:val="1A91762F"/>
    <w:rsid w:val="1A9CD357"/>
    <w:rsid w:val="1AAE31C8"/>
    <w:rsid w:val="1AF4FC72"/>
    <w:rsid w:val="1B04ED97"/>
    <w:rsid w:val="1B08E668"/>
    <w:rsid w:val="1B19559E"/>
    <w:rsid w:val="1B3471D2"/>
    <w:rsid w:val="1B5048EC"/>
    <w:rsid w:val="1BDB4F90"/>
    <w:rsid w:val="1BE79E97"/>
    <w:rsid w:val="1C025241"/>
    <w:rsid w:val="1C054BFF"/>
    <w:rsid w:val="1C52CFE0"/>
    <w:rsid w:val="1C68B5E7"/>
    <w:rsid w:val="1C874855"/>
    <w:rsid w:val="1C9B2D6D"/>
    <w:rsid w:val="1CB56DA8"/>
    <w:rsid w:val="1CB7FFB2"/>
    <w:rsid w:val="1CBD4A4A"/>
    <w:rsid w:val="1CD6FFEF"/>
    <w:rsid w:val="1CF26274"/>
    <w:rsid w:val="1CF5A754"/>
    <w:rsid w:val="1D05BBC9"/>
    <w:rsid w:val="1D08864F"/>
    <w:rsid w:val="1D1A9806"/>
    <w:rsid w:val="1D47B048"/>
    <w:rsid w:val="1D489895"/>
    <w:rsid w:val="1D5E39A7"/>
    <w:rsid w:val="1D82854D"/>
    <w:rsid w:val="1D8FA385"/>
    <w:rsid w:val="1D92E14E"/>
    <w:rsid w:val="1D9D7862"/>
    <w:rsid w:val="1DB622FE"/>
    <w:rsid w:val="1DBEB930"/>
    <w:rsid w:val="1DDD1B10"/>
    <w:rsid w:val="1DEEE1A5"/>
    <w:rsid w:val="1DF7FAD8"/>
    <w:rsid w:val="1DFF5074"/>
    <w:rsid w:val="1E212B17"/>
    <w:rsid w:val="1E2E8A9E"/>
    <w:rsid w:val="1E538D30"/>
    <w:rsid w:val="1E624E29"/>
    <w:rsid w:val="1E644274"/>
    <w:rsid w:val="1E7D6440"/>
    <w:rsid w:val="1E8E5C69"/>
    <w:rsid w:val="1E91CB77"/>
    <w:rsid w:val="1E9825FB"/>
    <w:rsid w:val="1EA2A3EB"/>
    <w:rsid w:val="1EC78182"/>
    <w:rsid w:val="1EEDC4FE"/>
    <w:rsid w:val="1EF61793"/>
    <w:rsid w:val="1EF71626"/>
    <w:rsid w:val="1F18AB2D"/>
    <w:rsid w:val="1F352E90"/>
    <w:rsid w:val="1F37F357"/>
    <w:rsid w:val="1F3BC9AC"/>
    <w:rsid w:val="1F431042"/>
    <w:rsid w:val="1F54CFF6"/>
    <w:rsid w:val="1F55CC4E"/>
    <w:rsid w:val="1F563073"/>
    <w:rsid w:val="1F69389E"/>
    <w:rsid w:val="1F73B799"/>
    <w:rsid w:val="1F79A2B0"/>
    <w:rsid w:val="1F861728"/>
    <w:rsid w:val="1F98BA08"/>
    <w:rsid w:val="1FBA6513"/>
    <w:rsid w:val="1FE9508F"/>
    <w:rsid w:val="1FE989D2"/>
    <w:rsid w:val="1FF53AA9"/>
    <w:rsid w:val="1FFE8100"/>
    <w:rsid w:val="2011A887"/>
    <w:rsid w:val="201C26B9"/>
    <w:rsid w:val="202AE48E"/>
    <w:rsid w:val="203803EC"/>
    <w:rsid w:val="2079C3BB"/>
    <w:rsid w:val="207B01B0"/>
    <w:rsid w:val="207BD74C"/>
    <w:rsid w:val="209443B2"/>
    <w:rsid w:val="2099D450"/>
    <w:rsid w:val="20BF626B"/>
    <w:rsid w:val="21026041"/>
    <w:rsid w:val="2135DE86"/>
    <w:rsid w:val="21447FDE"/>
    <w:rsid w:val="215ACC8B"/>
    <w:rsid w:val="215F0118"/>
    <w:rsid w:val="21807826"/>
    <w:rsid w:val="2182C624"/>
    <w:rsid w:val="219186C8"/>
    <w:rsid w:val="2194670D"/>
    <w:rsid w:val="21BC84DD"/>
    <w:rsid w:val="21F0E9DD"/>
    <w:rsid w:val="2203E78B"/>
    <w:rsid w:val="2204347B"/>
    <w:rsid w:val="22090E81"/>
    <w:rsid w:val="22159F7A"/>
    <w:rsid w:val="2221DA36"/>
    <w:rsid w:val="22260748"/>
    <w:rsid w:val="22262DE2"/>
    <w:rsid w:val="223265AC"/>
    <w:rsid w:val="22496CDC"/>
    <w:rsid w:val="2252CC97"/>
    <w:rsid w:val="226EE613"/>
    <w:rsid w:val="226EE627"/>
    <w:rsid w:val="2271BBDA"/>
    <w:rsid w:val="2285F520"/>
    <w:rsid w:val="22A3216E"/>
    <w:rsid w:val="22C1C0F7"/>
    <w:rsid w:val="22F4187D"/>
    <w:rsid w:val="2347BF7E"/>
    <w:rsid w:val="237F78AA"/>
    <w:rsid w:val="23962C33"/>
    <w:rsid w:val="23B045CA"/>
    <w:rsid w:val="23B91FDB"/>
    <w:rsid w:val="23EC99D7"/>
    <w:rsid w:val="24038F59"/>
    <w:rsid w:val="241024E4"/>
    <w:rsid w:val="241F347B"/>
    <w:rsid w:val="24235182"/>
    <w:rsid w:val="24276AF9"/>
    <w:rsid w:val="243B73FE"/>
    <w:rsid w:val="24637302"/>
    <w:rsid w:val="249993DE"/>
    <w:rsid w:val="249A9C0F"/>
    <w:rsid w:val="24BC2FF6"/>
    <w:rsid w:val="24D0D460"/>
    <w:rsid w:val="24D62239"/>
    <w:rsid w:val="24DBBA44"/>
    <w:rsid w:val="24E68E62"/>
    <w:rsid w:val="24FC9D70"/>
    <w:rsid w:val="24FE307D"/>
    <w:rsid w:val="2500F872"/>
    <w:rsid w:val="2511198E"/>
    <w:rsid w:val="25236C73"/>
    <w:rsid w:val="2528D7F5"/>
    <w:rsid w:val="252CD99B"/>
    <w:rsid w:val="25315471"/>
    <w:rsid w:val="25335FDB"/>
    <w:rsid w:val="254CAD7E"/>
    <w:rsid w:val="255BDA13"/>
    <w:rsid w:val="257F1E3C"/>
    <w:rsid w:val="25AD2776"/>
    <w:rsid w:val="25B13072"/>
    <w:rsid w:val="25D723FD"/>
    <w:rsid w:val="25E0642E"/>
    <w:rsid w:val="25FF027C"/>
    <w:rsid w:val="261DFB4D"/>
    <w:rsid w:val="2626D949"/>
    <w:rsid w:val="2629D5FF"/>
    <w:rsid w:val="262D95C1"/>
    <w:rsid w:val="263EDC1F"/>
    <w:rsid w:val="26479855"/>
    <w:rsid w:val="266D600E"/>
    <w:rsid w:val="266FBC82"/>
    <w:rsid w:val="268056C9"/>
    <w:rsid w:val="2696E09D"/>
    <w:rsid w:val="269F6E06"/>
    <w:rsid w:val="26A06147"/>
    <w:rsid w:val="26BF7E9F"/>
    <w:rsid w:val="26DC7FA4"/>
    <w:rsid w:val="26DE45C4"/>
    <w:rsid w:val="26E54E80"/>
    <w:rsid w:val="26EB18D0"/>
    <w:rsid w:val="2705DCFA"/>
    <w:rsid w:val="2706CB29"/>
    <w:rsid w:val="270F236A"/>
    <w:rsid w:val="27242B49"/>
    <w:rsid w:val="2730CA58"/>
    <w:rsid w:val="2758FDB3"/>
    <w:rsid w:val="2761EA77"/>
    <w:rsid w:val="27834991"/>
    <w:rsid w:val="278FEAA0"/>
    <w:rsid w:val="279C52F0"/>
    <w:rsid w:val="27B34743"/>
    <w:rsid w:val="27CDD7C4"/>
    <w:rsid w:val="27DF76EB"/>
    <w:rsid w:val="27F98834"/>
    <w:rsid w:val="281CF9EF"/>
    <w:rsid w:val="28282D81"/>
    <w:rsid w:val="28378B5B"/>
    <w:rsid w:val="28467CA9"/>
    <w:rsid w:val="284E520C"/>
    <w:rsid w:val="2870148A"/>
    <w:rsid w:val="2877C049"/>
    <w:rsid w:val="28812183"/>
    <w:rsid w:val="288ED6B7"/>
    <w:rsid w:val="28BDBDEF"/>
    <w:rsid w:val="28C20E1B"/>
    <w:rsid w:val="28CB5A9D"/>
    <w:rsid w:val="29106C73"/>
    <w:rsid w:val="2910B88B"/>
    <w:rsid w:val="291DBE08"/>
    <w:rsid w:val="29258B15"/>
    <w:rsid w:val="294A0B8A"/>
    <w:rsid w:val="296EB189"/>
    <w:rsid w:val="298CEB1A"/>
    <w:rsid w:val="2992A6E6"/>
    <w:rsid w:val="29AEA4DF"/>
    <w:rsid w:val="29B00A05"/>
    <w:rsid w:val="29B0E42F"/>
    <w:rsid w:val="29B7F78B"/>
    <w:rsid w:val="29F611FD"/>
    <w:rsid w:val="2A1C4584"/>
    <w:rsid w:val="2A22B992"/>
    <w:rsid w:val="2A259F3A"/>
    <w:rsid w:val="2A2A8580"/>
    <w:rsid w:val="2A343F83"/>
    <w:rsid w:val="2A42D8BE"/>
    <w:rsid w:val="2A4DFD6B"/>
    <w:rsid w:val="2A51FADC"/>
    <w:rsid w:val="2A5BD475"/>
    <w:rsid w:val="2A5D152E"/>
    <w:rsid w:val="2A8703C6"/>
    <w:rsid w:val="2A946CC2"/>
    <w:rsid w:val="2AC9BC47"/>
    <w:rsid w:val="2ADFEA7C"/>
    <w:rsid w:val="2AF28CA1"/>
    <w:rsid w:val="2B01845D"/>
    <w:rsid w:val="2B0A4BD1"/>
    <w:rsid w:val="2B161F95"/>
    <w:rsid w:val="2B1AB462"/>
    <w:rsid w:val="2B225374"/>
    <w:rsid w:val="2B241036"/>
    <w:rsid w:val="2B2F57F6"/>
    <w:rsid w:val="2B33B460"/>
    <w:rsid w:val="2B3A7A2F"/>
    <w:rsid w:val="2B41DAB3"/>
    <w:rsid w:val="2B4899F4"/>
    <w:rsid w:val="2B9B5CEC"/>
    <w:rsid w:val="2B9FB5C0"/>
    <w:rsid w:val="2BA232D0"/>
    <w:rsid w:val="2BC3CC72"/>
    <w:rsid w:val="2BC67779"/>
    <w:rsid w:val="2BF6AC29"/>
    <w:rsid w:val="2C51B9BA"/>
    <w:rsid w:val="2C5AAF6F"/>
    <w:rsid w:val="2C62CAB4"/>
    <w:rsid w:val="2C767A83"/>
    <w:rsid w:val="2C84E092"/>
    <w:rsid w:val="2CABB7DE"/>
    <w:rsid w:val="2CC1C7AB"/>
    <w:rsid w:val="2D2ACC6C"/>
    <w:rsid w:val="2D4E29A0"/>
    <w:rsid w:val="2D4EADCA"/>
    <w:rsid w:val="2D65E69C"/>
    <w:rsid w:val="2D6CE9EE"/>
    <w:rsid w:val="2D701C6F"/>
    <w:rsid w:val="2D76FABC"/>
    <w:rsid w:val="2DA0EFFC"/>
    <w:rsid w:val="2DA364D2"/>
    <w:rsid w:val="2DAE0D5F"/>
    <w:rsid w:val="2DC82CCD"/>
    <w:rsid w:val="2DD464B1"/>
    <w:rsid w:val="2DDF9F62"/>
    <w:rsid w:val="2DFF9A39"/>
    <w:rsid w:val="2E21952F"/>
    <w:rsid w:val="2E3025C2"/>
    <w:rsid w:val="2E3761F7"/>
    <w:rsid w:val="2E412A06"/>
    <w:rsid w:val="2E42D49D"/>
    <w:rsid w:val="2E5B14F0"/>
    <w:rsid w:val="2EB31040"/>
    <w:rsid w:val="2ECD8089"/>
    <w:rsid w:val="2F26718F"/>
    <w:rsid w:val="2F3772F1"/>
    <w:rsid w:val="2F5F81A0"/>
    <w:rsid w:val="2F75B8A5"/>
    <w:rsid w:val="2F7BA31D"/>
    <w:rsid w:val="2F936559"/>
    <w:rsid w:val="2FA392C9"/>
    <w:rsid w:val="2FE96A01"/>
    <w:rsid w:val="2FF33AEC"/>
    <w:rsid w:val="2FF5855A"/>
    <w:rsid w:val="300DD5FA"/>
    <w:rsid w:val="300DE3C4"/>
    <w:rsid w:val="302EA98F"/>
    <w:rsid w:val="3035DACB"/>
    <w:rsid w:val="3045C381"/>
    <w:rsid w:val="308315E6"/>
    <w:rsid w:val="3085389C"/>
    <w:rsid w:val="30A5A2FA"/>
    <w:rsid w:val="30B2FFA9"/>
    <w:rsid w:val="30C38A63"/>
    <w:rsid w:val="30D05821"/>
    <w:rsid w:val="30D4111E"/>
    <w:rsid w:val="30DFD4D5"/>
    <w:rsid w:val="3100B1DA"/>
    <w:rsid w:val="310496C8"/>
    <w:rsid w:val="3128622A"/>
    <w:rsid w:val="3129155A"/>
    <w:rsid w:val="313185D6"/>
    <w:rsid w:val="31324026"/>
    <w:rsid w:val="3138D7D8"/>
    <w:rsid w:val="31399CF1"/>
    <w:rsid w:val="313DF253"/>
    <w:rsid w:val="3145CA3E"/>
    <w:rsid w:val="316AF8C9"/>
    <w:rsid w:val="317CB4CB"/>
    <w:rsid w:val="3181BF6B"/>
    <w:rsid w:val="318E7632"/>
    <w:rsid w:val="3197A1CA"/>
    <w:rsid w:val="31AAFEF1"/>
    <w:rsid w:val="31AF744A"/>
    <w:rsid w:val="31C0E2F3"/>
    <w:rsid w:val="31D41539"/>
    <w:rsid w:val="32146096"/>
    <w:rsid w:val="323671BE"/>
    <w:rsid w:val="3241C470"/>
    <w:rsid w:val="3241DAFF"/>
    <w:rsid w:val="3275083F"/>
    <w:rsid w:val="3285DD2E"/>
    <w:rsid w:val="32993E50"/>
    <w:rsid w:val="329AABF6"/>
    <w:rsid w:val="32B312E9"/>
    <w:rsid w:val="3318DFAE"/>
    <w:rsid w:val="3343C8F5"/>
    <w:rsid w:val="3349655A"/>
    <w:rsid w:val="3349E9DD"/>
    <w:rsid w:val="334A87CC"/>
    <w:rsid w:val="334E6A4C"/>
    <w:rsid w:val="3359BCD4"/>
    <w:rsid w:val="33668A5B"/>
    <w:rsid w:val="337A9F44"/>
    <w:rsid w:val="337E0655"/>
    <w:rsid w:val="33F5FCE8"/>
    <w:rsid w:val="340B54F8"/>
    <w:rsid w:val="34158D87"/>
    <w:rsid w:val="341715BC"/>
    <w:rsid w:val="341E066D"/>
    <w:rsid w:val="342F3BAD"/>
    <w:rsid w:val="343B3388"/>
    <w:rsid w:val="3440B10A"/>
    <w:rsid w:val="345C12B8"/>
    <w:rsid w:val="345D4F20"/>
    <w:rsid w:val="347096AC"/>
    <w:rsid w:val="3477B11D"/>
    <w:rsid w:val="349DA166"/>
    <w:rsid w:val="34A6A37B"/>
    <w:rsid w:val="34AC94CB"/>
    <w:rsid w:val="34D15B57"/>
    <w:rsid w:val="350B3F46"/>
    <w:rsid w:val="350F5E55"/>
    <w:rsid w:val="353FE6B9"/>
    <w:rsid w:val="354B9326"/>
    <w:rsid w:val="3554ABF7"/>
    <w:rsid w:val="355E9FED"/>
    <w:rsid w:val="3563041C"/>
    <w:rsid w:val="3573F09E"/>
    <w:rsid w:val="357CD70A"/>
    <w:rsid w:val="35881872"/>
    <w:rsid w:val="3597E9C1"/>
    <w:rsid w:val="35A3CFA5"/>
    <w:rsid w:val="35A9EB5D"/>
    <w:rsid w:val="35EBAE9C"/>
    <w:rsid w:val="35F70997"/>
    <w:rsid w:val="35FC51C0"/>
    <w:rsid w:val="36262F5A"/>
    <w:rsid w:val="363A2EA8"/>
    <w:rsid w:val="36642CE5"/>
    <w:rsid w:val="367097FB"/>
    <w:rsid w:val="36725789"/>
    <w:rsid w:val="36961514"/>
    <w:rsid w:val="36A15936"/>
    <w:rsid w:val="36A204A8"/>
    <w:rsid w:val="36AAB03B"/>
    <w:rsid w:val="36AD8E6A"/>
    <w:rsid w:val="36B90DF0"/>
    <w:rsid w:val="36CE1318"/>
    <w:rsid w:val="36F6038D"/>
    <w:rsid w:val="37013C9A"/>
    <w:rsid w:val="370DB8DD"/>
    <w:rsid w:val="37133FD4"/>
    <w:rsid w:val="373668A5"/>
    <w:rsid w:val="375A3D14"/>
    <w:rsid w:val="376C2759"/>
    <w:rsid w:val="3776F37A"/>
    <w:rsid w:val="37A60BB5"/>
    <w:rsid w:val="37B05181"/>
    <w:rsid w:val="37B74D3D"/>
    <w:rsid w:val="37D796CC"/>
    <w:rsid w:val="37DDC2C4"/>
    <w:rsid w:val="37E6B606"/>
    <w:rsid w:val="37F0E78B"/>
    <w:rsid w:val="382E7D0F"/>
    <w:rsid w:val="3856A4E7"/>
    <w:rsid w:val="3877C0B8"/>
    <w:rsid w:val="389D0CFB"/>
    <w:rsid w:val="38A13B79"/>
    <w:rsid w:val="38AAE1F4"/>
    <w:rsid w:val="38F6029A"/>
    <w:rsid w:val="38FB3D13"/>
    <w:rsid w:val="39036EF1"/>
    <w:rsid w:val="39375BA9"/>
    <w:rsid w:val="394D3AE0"/>
    <w:rsid w:val="39677DD9"/>
    <w:rsid w:val="3971F542"/>
    <w:rsid w:val="39AE2DF6"/>
    <w:rsid w:val="3A1AE285"/>
    <w:rsid w:val="3A1CD270"/>
    <w:rsid w:val="3A227868"/>
    <w:rsid w:val="3A260018"/>
    <w:rsid w:val="3A3231B6"/>
    <w:rsid w:val="3A5990BD"/>
    <w:rsid w:val="3A6123F8"/>
    <w:rsid w:val="3A85BB79"/>
    <w:rsid w:val="3A9412DE"/>
    <w:rsid w:val="3A9D6E52"/>
    <w:rsid w:val="3AA81D63"/>
    <w:rsid w:val="3AB11857"/>
    <w:rsid w:val="3AC1DE48"/>
    <w:rsid w:val="3AD44F43"/>
    <w:rsid w:val="3AE5C3C6"/>
    <w:rsid w:val="3AF41F8C"/>
    <w:rsid w:val="3B24C844"/>
    <w:rsid w:val="3B29FCE0"/>
    <w:rsid w:val="3B426C33"/>
    <w:rsid w:val="3B4E9139"/>
    <w:rsid w:val="3B4F3A46"/>
    <w:rsid w:val="3B553B44"/>
    <w:rsid w:val="3B712054"/>
    <w:rsid w:val="3BECFBF4"/>
    <w:rsid w:val="3BEEA5DA"/>
    <w:rsid w:val="3BF43AFB"/>
    <w:rsid w:val="3BFA1FD9"/>
    <w:rsid w:val="3C01C4AE"/>
    <w:rsid w:val="3C09B02E"/>
    <w:rsid w:val="3C2114FC"/>
    <w:rsid w:val="3C3407E6"/>
    <w:rsid w:val="3C393EB3"/>
    <w:rsid w:val="3C3FD7A6"/>
    <w:rsid w:val="3C49685C"/>
    <w:rsid w:val="3C53B075"/>
    <w:rsid w:val="3C58EFA3"/>
    <w:rsid w:val="3C5DA176"/>
    <w:rsid w:val="3C68F560"/>
    <w:rsid w:val="3C6D0ABF"/>
    <w:rsid w:val="3C8A1810"/>
    <w:rsid w:val="3CB5900B"/>
    <w:rsid w:val="3CB98A3C"/>
    <w:rsid w:val="3CBAEEBC"/>
    <w:rsid w:val="3CE939A7"/>
    <w:rsid w:val="3CF7A0C4"/>
    <w:rsid w:val="3D195F2C"/>
    <w:rsid w:val="3D233BD9"/>
    <w:rsid w:val="3D305BB9"/>
    <w:rsid w:val="3D50CBB5"/>
    <w:rsid w:val="3D833CBA"/>
    <w:rsid w:val="3D8405D4"/>
    <w:rsid w:val="3D8997F3"/>
    <w:rsid w:val="3D9E0A36"/>
    <w:rsid w:val="3DA0C717"/>
    <w:rsid w:val="3DA800BA"/>
    <w:rsid w:val="3DBB68AA"/>
    <w:rsid w:val="3DC87C68"/>
    <w:rsid w:val="3DC8C243"/>
    <w:rsid w:val="3DCE9A4E"/>
    <w:rsid w:val="3DDEB378"/>
    <w:rsid w:val="3DE1449A"/>
    <w:rsid w:val="3DE4633B"/>
    <w:rsid w:val="3DF87039"/>
    <w:rsid w:val="3E0A95BB"/>
    <w:rsid w:val="3E0C275D"/>
    <w:rsid w:val="3E1E5C1D"/>
    <w:rsid w:val="3E26AACB"/>
    <w:rsid w:val="3E633EDE"/>
    <w:rsid w:val="3E66AFCE"/>
    <w:rsid w:val="3E782BB9"/>
    <w:rsid w:val="3E7EE6C1"/>
    <w:rsid w:val="3EB0A003"/>
    <w:rsid w:val="3EBBC3F2"/>
    <w:rsid w:val="3EC5B91B"/>
    <w:rsid w:val="3EEF48F3"/>
    <w:rsid w:val="3F0D68CF"/>
    <w:rsid w:val="3F1988C1"/>
    <w:rsid w:val="3F384BB7"/>
    <w:rsid w:val="3F462849"/>
    <w:rsid w:val="3F6D9591"/>
    <w:rsid w:val="3F76D597"/>
    <w:rsid w:val="3F8577B6"/>
    <w:rsid w:val="3F99EAE5"/>
    <w:rsid w:val="3FAABDE2"/>
    <w:rsid w:val="3FB2151A"/>
    <w:rsid w:val="3FC20931"/>
    <w:rsid w:val="3FD10C08"/>
    <w:rsid w:val="3FD65D02"/>
    <w:rsid w:val="3FE1C74B"/>
    <w:rsid w:val="3FE5EB91"/>
    <w:rsid w:val="3FEED69B"/>
    <w:rsid w:val="3FEEEF37"/>
    <w:rsid w:val="4024FB85"/>
    <w:rsid w:val="40505C53"/>
    <w:rsid w:val="4070A170"/>
    <w:rsid w:val="407BE588"/>
    <w:rsid w:val="407EB8AD"/>
    <w:rsid w:val="4084BE96"/>
    <w:rsid w:val="4085EE81"/>
    <w:rsid w:val="409B4614"/>
    <w:rsid w:val="409EC006"/>
    <w:rsid w:val="4110A379"/>
    <w:rsid w:val="4116F599"/>
    <w:rsid w:val="411E088E"/>
    <w:rsid w:val="417C202F"/>
    <w:rsid w:val="41A77499"/>
    <w:rsid w:val="41B74527"/>
    <w:rsid w:val="41BC7EFD"/>
    <w:rsid w:val="41BF4031"/>
    <w:rsid w:val="41CA58E2"/>
    <w:rsid w:val="41E36BED"/>
    <w:rsid w:val="41EF59C4"/>
    <w:rsid w:val="423ACD95"/>
    <w:rsid w:val="424AA187"/>
    <w:rsid w:val="4258F438"/>
    <w:rsid w:val="425EEE7D"/>
    <w:rsid w:val="4279874C"/>
    <w:rsid w:val="42A3D818"/>
    <w:rsid w:val="42C4706C"/>
    <w:rsid w:val="42E0EBFE"/>
    <w:rsid w:val="42EF16EA"/>
    <w:rsid w:val="42F34A5D"/>
    <w:rsid w:val="43536083"/>
    <w:rsid w:val="4355C25F"/>
    <w:rsid w:val="4368DCD5"/>
    <w:rsid w:val="4372082F"/>
    <w:rsid w:val="43836BC0"/>
    <w:rsid w:val="4388C33C"/>
    <w:rsid w:val="4394A290"/>
    <w:rsid w:val="43AC94A1"/>
    <w:rsid w:val="43AEA134"/>
    <w:rsid w:val="43CE84CB"/>
    <w:rsid w:val="44055989"/>
    <w:rsid w:val="440BB7C2"/>
    <w:rsid w:val="440C4713"/>
    <w:rsid w:val="441841C4"/>
    <w:rsid w:val="442536B9"/>
    <w:rsid w:val="442BF659"/>
    <w:rsid w:val="442C2D2A"/>
    <w:rsid w:val="44379028"/>
    <w:rsid w:val="443E739B"/>
    <w:rsid w:val="444B428B"/>
    <w:rsid w:val="444C1406"/>
    <w:rsid w:val="4452515E"/>
    <w:rsid w:val="445E20E6"/>
    <w:rsid w:val="4492BA6D"/>
    <w:rsid w:val="44BFD78D"/>
    <w:rsid w:val="44CD119D"/>
    <w:rsid w:val="44CE046A"/>
    <w:rsid w:val="44D154F9"/>
    <w:rsid w:val="44D74324"/>
    <w:rsid w:val="44D9CA9D"/>
    <w:rsid w:val="450FD904"/>
    <w:rsid w:val="451E9664"/>
    <w:rsid w:val="452391EB"/>
    <w:rsid w:val="4552854D"/>
    <w:rsid w:val="45549A87"/>
    <w:rsid w:val="455A873F"/>
    <w:rsid w:val="45693420"/>
    <w:rsid w:val="457B9003"/>
    <w:rsid w:val="457C13B1"/>
    <w:rsid w:val="458AF735"/>
    <w:rsid w:val="45AC8914"/>
    <w:rsid w:val="45EF5DFF"/>
    <w:rsid w:val="45EFA0FB"/>
    <w:rsid w:val="45F5493D"/>
    <w:rsid w:val="45F9D2D6"/>
    <w:rsid w:val="45FFDB09"/>
    <w:rsid w:val="461E0488"/>
    <w:rsid w:val="462E5CF9"/>
    <w:rsid w:val="4639EB16"/>
    <w:rsid w:val="46674F6D"/>
    <w:rsid w:val="467F4319"/>
    <w:rsid w:val="46959241"/>
    <w:rsid w:val="469ABDC3"/>
    <w:rsid w:val="46A26A4A"/>
    <w:rsid w:val="46ADD1D7"/>
    <w:rsid w:val="46C5231A"/>
    <w:rsid w:val="46D0A032"/>
    <w:rsid w:val="46D2765D"/>
    <w:rsid w:val="46DB5661"/>
    <w:rsid w:val="47347E3C"/>
    <w:rsid w:val="474D7DF6"/>
    <w:rsid w:val="476CFB4C"/>
    <w:rsid w:val="476EFE83"/>
    <w:rsid w:val="4787E029"/>
    <w:rsid w:val="4792CFC9"/>
    <w:rsid w:val="47A5B063"/>
    <w:rsid w:val="47A71139"/>
    <w:rsid w:val="47AB832A"/>
    <w:rsid w:val="47B5A596"/>
    <w:rsid w:val="47BBCE7F"/>
    <w:rsid w:val="47DC0937"/>
    <w:rsid w:val="481C99AD"/>
    <w:rsid w:val="482D35B3"/>
    <w:rsid w:val="48682463"/>
    <w:rsid w:val="48878F9F"/>
    <w:rsid w:val="48894151"/>
    <w:rsid w:val="488C1A2B"/>
    <w:rsid w:val="489185BA"/>
    <w:rsid w:val="489286DF"/>
    <w:rsid w:val="48B2C2DB"/>
    <w:rsid w:val="48B89DEC"/>
    <w:rsid w:val="48D56C22"/>
    <w:rsid w:val="48E3A53C"/>
    <w:rsid w:val="48F8B6F5"/>
    <w:rsid w:val="4910C96E"/>
    <w:rsid w:val="4919A8F0"/>
    <w:rsid w:val="493DD2DE"/>
    <w:rsid w:val="494BDEC2"/>
    <w:rsid w:val="49504ED9"/>
    <w:rsid w:val="495779F4"/>
    <w:rsid w:val="495D721E"/>
    <w:rsid w:val="4994372F"/>
    <w:rsid w:val="49BB8C07"/>
    <w:rsid w:val="49BD00C0"/>
    <w:rsid w:val="49CA67FC"/>
    <w:rsid w:val="49DB0FF6"/>
    <w:rsid w:val="49EC0891"/>
    <w:rsid w:val="49EFCD36"/>
    <w:rsid w:val="4A1A9948"/>
    <w:rsid w:val="4A652F1D"/>
    <w:rsid w:val="4A65CC42"/>
    <w:rsid w:val="4A78DB69"/>
    <w:rsid w:val="4A87391C"/>
    <w:rsid w:val="4A9ECD02"/>
    <w:rsid w:val="4AA10898"/>
    <w:rsid w:val="4AB63CBE"/>
    <w:rsid w:val="4ABFA0BE"/>
    <w:rsid w:val="4ACC1433"/>
    <w:rsid w:val="4ACE9777"/>
    <w:rsid w:val="4AD48A5B"/>
    <w:rsid w:val="4AD55F11"/>
    <w:rsid w:val="4ADFDFB0"/>
    <w:rsid w:val="4AE24DAD"/>
    <w:rsid w:val="4AEC8E12"/>
    <w:rsid w:val="4B0040DC"/>
    <w:rsid w:val="4B07CC2E"/>
    <w:rsid w:val="4B1A9468"/>
    <w:rsid w:val="4B2B85EB"/>
    <w:rsid w:val="4B2C5F25"/>
    <w:rsid w:val="4B2D1C8E"/>
    <w:rsid w:val="4B386107"/>
    <w:rsid w:val="4B58AAE2"/>
    <w:rsid w:val="4B5E8FA0"/>
    <w:rsid w:val="4B6DC80E"/>
    <w:rsid w:val="4B6DFADC"/>
    <w:rsid w:val="4B78FC95"/>
    <w:rsid w:val="4B7D13AD"/>
    <w:rsid w:val="4B85F4C1"/>
    <w:rsid w:val="4B8D2EDF"/>
    <w:rsid w:val="4BA318BD"/>
    <w:rsid w:val="4BA3A9F0"/>
    <w:rsid w:val="4BA8815B"/>
    <w:rsid w:val="4BE81C0F"/>
    <w:rsid w:val="4C01F223"/>
    <w:rsid w:val="4C0F133B"/>
    <w:rsid w:val="4C1A11F4"/>
    <w:rsid w:val="4C1C04E3"/>
    <w:rsid w:val="4C3F9E92"/>
    <w:rsid w:val="4C4661ED"/>
    <w:rsid w:val="4C4C2E86"/>
    <w:rsid w:val="4C8506F4"/>
    <w:rsid w:val="4C8E3B3F"/>
    <w:rsid w:val="4CA7C7BE"/>
    <w:rsid w:val="4CE08A4E"/>
    <w:rsid w:val="4CFA65BC"/>
    <w:rsid w:val="4CFC693A"/>
    <w:rsid w:val="4D0E2878"/>
    <w:rsid w:val="4D246969"/>
    <w:rsid w:val="4D6BECCE"/>
    <w:rsid w:val="4D89B196"/>
    <w:rsid w:val="4D931372"/>
    <w:rsid w:val="4DBC427A"/>
    <w:rsid w:val="4DD9D3A9"/>
    <w:rsid w:val="4DDA411D"/>
    <w:rsid w:val="4DF38AAC"/>
    <w:rsid w:val="4E03A165"/>
    <w:rsid w:val="4E0AA1D4"/>
    <w:rsid w:val="4E11FB46"/>
    <w:rsid w:val="4E1D7DBC"/>
    <w:rsid w:val="4E5BAA7C"/>
    <w:rsid w:val="4E805C0D"/>
    <w:rsid w:val="4E90F711"/>
    <w:rsid w:val="4EBB27B8"/>
    <w:rsid w:val="4EEF5E65"/>
    <w:rsid w:val="4EF15AC4"/>
    <w:rsid w:val="4F3BEA04"/>
    <w:rsid w:val="4F42463B"/>
    <w:rsid w:val="4F48CEBD"/>
    <w:rsid w:val="4F5723E0"/>
    <w:rsid w:val="4F66897C"/>
    <w:rsid w:val="4F9E9957"/>
    <w:rsid w:val="4FA9A892"/>
    <w:rsid w:val="4FBA091E"/>
    <w:rsid w:val="4FE5EF21"/>
    <w:rsid w:val="50082173"/>
    <w:rsid w:val="501626B4"/>
    <w:rsid w:val="50246D0A"/>
    <w:rsid w:val="502D55D8"/>
    <w:rsid w:val="5038C872"/>
    <w:rsid w:val="504906EB"/>
    <w:rsid w:val="507D01EA"/>
    <w:rsid w:val="50877454"/>
    <w:rsid w:val="5092DCD2"/>
    <w:rsid w:val="5098EFD3"/>
    <w:rsid w:val="509D9943"/>
    <w:rsid w:val="50A23D91"/>
    <w:rsid w:val="50A61C05"/>
    <w:rsid w:val="50F8BD58"/>
    <w:rsid w:val="5101C459"/>
    <w:rsid w:val="51041E7A"/>
    <w:rsid w:val="51055742"/>
    <w:rsid w:val="5129EC7D"/>
    <w:rsid w:val="512F3A21"/>
    <w:rsid w:val="5132599B"/>
    <w:rsid w:val="51413DD1"/>
    <w:rsid w:val="51430D5D"/>
    <w:rsid w:val="515C31B9"/>
    <w:rsid w:val="51669C59"/>
    <w:rsid w:val="51767874"/>
    <w:rsid w:val="5185D8C9"/>
    <w:rsid w:val="51A7F7EB"/>
    <w:rsid w:val="51AA9FD1"/>
    <w:rsid w:val="51C5DBBD"/>
    <w:rsid w:val="51E362D2"/>
    <w:rsid w:val="51F23823"/>
    <w:rsid w:val="51F9E439"/>
    <w:rsid w:val="5213520A"/>
    <w:rsid w:val="52539A1D"/>
    <w:rsid w:val="527E2385"/>
    <w:rsid w:val="52AD7139"/>
    <w:rsid w:val="52AEEBEC"/>
    <w:rsid w:val="52B3FAD7"/>
    <w:rsid w:val="52CA3C1A"/>
    <w:rsid w:val="52D8D1DF"/>
    <w:rsid w:val="52DFED39"/>
    <w:rsid w:val="530F40CE"/>
    <w:rsid w:val="53306A73"/>
    <w:rsid w:val="53311F6C"/>
    <w:rsid w:val="5334627E"/>
    <w:rsid w:val="53349F19"/>
    <w:rsid w:val="534D7A33"/>
    <w:rsid w:val="53596F32"/>
    <w:rsid w:val="5383D337"/>
    <w:rsid w:val="539485BB"/>
    <w:rsid w:val="53C0906D"/>
    <w:rsid w:val="53DC7409"/>
    <w:rsid w:val="53EA900A"/>
    <w:rsid w:val="53EDBD8A"/>
    <w:rsid w:val="53F047FA"/>
    <w:rsid w:val="54089819"/>
    <w:rsid w:val="541D64AB"/>
    <w:rsid w:val="54242D66"/>
    <w:rsid w:val="54335277"/>
    <w:rsid w:val="543FC6AF"/>
    <w:rsid w:val="545F10A4"/>
    <w:rsid w:val="5462CC30"/>
    <w:rsid w:val="54638E34"/>
    <w:rsid w:val="549D5E93"/>
    <w:rsid w:val="54C4FA1D"/>
    <w:rsid w:val="54C8C6A9"/>
    <w:rsid w:val="54E596D1"/>
    <w:rsid w:val="54FD7C7F"/>
    <w:rsid w:val="54FE3A40"/>
    <w:rsid w:val="5502919F"/>
    <w:rsid w:val="550C3995"/>
    <w:rsid w:val="550E5F85"/>
    <w:rsid w:val="55102014"/>
    <w:rsid w:val="55199FF4"/>
    <w:rsid w:val="5545877C"/>
    <w:rsid w:val="554E3B2C"/>
    <w:rsid w:val="555827B1"/>
    <w:rsid w:val="55601340"/>
    <w:rsid w:val="556899CC"/>
    <w:rsid w:val="557A33D4"/>
    <w:rsid w:val="558D78D9"/>
    <w:rsid w:val="55945D48"/>
    <w:rsid w:val="55ED4833"/>
    <w:rsid w:val="561785D4"/>
    <w:rsid w:val="561BA758"/>
    <w:rsid w:val="56338472"/>
    <w:rsid w:val="564333A2"/>
    <w:rsid w:val="565BA9D9"/>
    <w:rsid w:val="566BF298"/>
    <w:rsid w:val="5679CB76"/>
    <w:rsid w:val="56949C28"/>
    <w:rsid w:val="56963876"/>
    <w:rsid w:val="56CAD9EB"/>
    <w:rsid w:val="56CC4D7F"/>
    <w:rsid w:val="57080532"/>
    <w:rsid w:val="570B1512"/>
    <w:rsid w:val="5721D741"/>
    <w:rsid w:val="573EF3ED"/>
    <w:rsid w:val="5761C0EF"/>
    <w:rsid w:val="5768BC52"/>
    <w:rsid w:val="576F0307"/>
    <w:rsid w:val="577F6CBE"/>
    <w:rsid w:val="57AC3DF4"/>
    <w:rsid w:val="57ACE493"/>
    <w:rsid w:val="57AECB0F"/>
    <w:rsid w:val="57C563E9"/>
    <w:rsid w:val="57CA73D0"/>
    <w:rsid w:val="5831023C"/>
    <w:rsid w:val="58385B94"/>
    <w:rsid w:val="584FAB04"/>
    <w:rsid w:val="58AA73CA"/>
    <w:rsid w:val="58D847B1"/>
    <w:rsid w:val="58EC0F7B"/>
    <w:rsid w:val="58ED621F"/>
    <w:rsid w:val="58FD11B5"/>
    <w:rsid w:val="590B8A3F"/>
    <w:rsid w:val="59195C02"/>
    <w:rsid w:val="594FA3DA"/>
    <w:rsid w:val="59533C50"/>
    <w:rsid w:val="5976E141"/>
    <w:rsid w:val="5987AA0E"/>
    <w:rsid w:val="59A166F9"/>
    <w:rsid w:val="59CD1D7D"/>
    <w:rsid w:val="59D438D8"/>
    <w:rsid w:val="5A06F473"/>
    <w:rsid w:val="5A0AC353"/>
    <w:rsid w:val="5A19C18E"/>
    <w:rsid w:val="5A3DFBE1"/>
    <w:rsid w:val="5A84A559"/>
    <w:rsid w:val="5A9468CB"/>
    <w:rsid w:val="5AADC3C2"/>
    <w:rsid w:val="5AD067B3"/>
    <w:rsid w:val="5B05243F"/>
    <w:rsid w:val="5B060F32"/>
    <w:rsid w:val="5B1BDB02"/>
    <w:rsid w:val="5B28D260"/>
    <w:rsid w:val="5B28F2DD"/>
    <w:rsid w:val="5B3532F3"/>
    <w:rsid w:val="5B508A13"/>
    <w:rsid w:val="5B63B0BA"/>
    <w:rsid w:val="5B70087F"/>
    <w:rsid w:val="5BC6FA57"/>
    <w:rsid w:val="5BC97FC4"/>
    <w:rsid w:val="5BCE5EAE"/>
    <w:rsid w:val="5BDA288A"/>
    <w:rsid w:val="5C13BC37"/>
    <w:rsid w:val="5C1C3E53"/>
    <w:rsid w:val="5C1F9C9B"/>
    <w:rsid w:val="5C200373"/>
    <w:rsid w:val="5C275481"/>
    <w:rsid w:val="5C338279"/>
    <w:rsid w:val="5C633A8C"/>
    <w:rsid w:val="5C683506"/>
    <w:rsid w:val="5C6C3814"/>
    <w:rsid w:val="5C6F6C0B"/>
    <w:rsid w:val="5CC714DC"/>
    <w:rsid w:val="5CD62C15"/>
    <w:rsid w:val="5CD98103"/>
    <w:rsid w:val="5CE3771C"/>
    <w:rsid w:val="5CF0C75B"/>
    <w:rsid w:val="5D074423"/>
    <w:rsid w:val="5D084150"/>
    <w:rsid w:val="5D10A6D0"/>
    <w:rsid w:val="5D170F36"/>
    <w:rsid w:val="5D1F1DC0"/>
    <w:rsid w:val="5D25E0F4"/>
    <w:rsid w:val="5D3DA6DC"/>
    <w:rsid w:val="5D3DE71D"/>
    <w:rsid w:val="5D440A13"/>
    <w:rsid w:val="5D5F6B3A"/>
    <w:rsid w:val="5D66041F"/>
    <w:rsid w:val="5D7B5AF1"/>
    <w:rsid w:val="5D9E5A9E"/>
    <w:rsid w:val="5DAE8586"/>
    <w:rsid w:val="5DB6B469"/>
    <w:rsid w:val="5DDDA403"/>
    <w:rsid w:val="5E09A8D5"/>
    <w:rsid w:val="5E189E75"/>
    <w:rsid w:val="5E31E426"/>
    <w:rsid w:val="5E497B59"/>
    <w:rsid w:val="5E55D7C6"/>
    <w:rsid w:val="5E7EBE80"/>
    <w:rsid w:val="5E7F4DCE"/>
    <w:rsid w:val="5E9A4957"/>
    <w:rsid w:val="5E9BCEF9"/>
    <w:rsid w:val="5EAFCCCD"/>
    <w:rsid w:val="5EE42164"/>
    <w:rsid w:val="5EFDF509"/>
    <w:rsid w:val="5F05DC14"/>
    <w:rsid w:val="5F06AC89"/>
    <w:rsid w:val="5F191CC1"/>
    <w:rsid w:val="5F1A8878"/>
    <w:rsid w:val="5F35C3CA"/>
    <w:rsid w:val="5F3B315C"/>
    <w:rsid w:val="5F4AE6BA"/>
    <w:rsid w:val="5F8644B5"/>
    <w:rsid w:val="5F88BE43"/>
    <w:rsid w:val="5FC6497B"/>
    <w:rsid w:val="5FF23C0E"/>
    <w:rsid w:val="5FF54FD7"/>
    <w:rsid w:val="600BF8A5"/>
    <w:rsid w:val="607B6049"/>
    <w:rsid w:val="608D903F"/>
    <w:rsid w:val="60C49026"/>
    <w:rsid w:val="60D053EE"/>
    <w:rsid w:val="610BA784"/>
    <w:rsid w:val="611C3DE5"/>
    <w:rsid w:val="61268800"/>
    <w:rsid w:val="6133042C"/>
    <w:rsid w:val="61344B9E"/>
    <w:rsid w:val="614A41D0"/>
    <w:rsid w:val="614DCE3D"/>
    <w:rsid w:val="619D0A08"/>
    <w:rsid w:val="61A308B2"/>
    <w:rsid w:val="61CFA981"/>
    <w:rsid w:val="61D1BD3B"/>
    <w:rsid w:val="61F7AD42"/>
    <w:rsid w:val="61FBF864"/>
    <w:rsid w:val="620371B4"/>
    <w:rsid w:val="620D941E"/>
    <w:rsid w:val="623F4277"/>
    <w:rsid w:val="624E6056"/>
    <w:rsid w:val="625B8C47"/>
    <w:rsid w:val="6271B072"/>
    <w:rsid w:val="62735DC3"/>
    <w:rsid w:val="6278245B"/>
    <w:rsid w:val="62CF878B"/>
    <w:rsid w:val="6356B294"/>
    <w:rsid w:val="639CF5A9"/>
    <w:rsid w:val="63C1D410"/>
    <w:rsid w:val="63DA86C2"/>
    <w:rsid w:val="63E08D8D"/>
    <w:rsid w:val="63F02A87"/>
    <w:rsid w:val="63F641A1"/>
    <w:rsid w:val="642B1FF0"/>
    <w:rsid w:val="642D6D46"/>
    <w:rsid w:val="64419457"/>
    <w:rsid w:val="64482168"/>
    <w:rsid w:val="6467FDE0"/>
    <w:rsid w:val="64716E89"/>
    <w:rsid w:val="647BAAAF"/>
    <w:rsid w:val="64C70A15"/>
    <w:rsid w:val="64CFD892"/>
    <w:rsid w:val="64F45223"/>
    <w:rsid w:val="650546CD"/>
    <w:rsid w:val="6507B7AF"/>
    <w:rsid w:val="6519067F"/>
    <w:rsid w:val="653CABA4"/>
    <w:rsid w:val="654D7BE2"/>
    <w:rsid w:val="6559A90A"/>
    <w:rsid w:val="6599F00B"/>
    <w:rsid w:val="65C9D355"/>
    <w:rsid w:val="65DA64BF"/>
    <w:rsid w:val="65E4B7D7"/>
    <w:rsid w:val="66077D87"/>
    <w:rsid w:val="66162052"/>
    <w:rsid w:val="6622BDB3"/>
    <w:rsid w:val="6623DECD"/>
    <w:rsid w:val="66257FAB"/>
    <w:rsid w:val="662F6F39"/>
    <w:rsid w:val="664E8926"/>
    <w:rsid w:val="6653E548"/>
    <w:rsid w:val="66636923"/>
    <w:rsid w:val="66710D21"/>
    <w:rsid w:val="667924DC"/>
    <w:rsid w:val="6684ED34"/>
    <w:rsid w:val="6685EC6B"/>
    <w:rsid w:val="669C6A41"/>
    <w:rsid w:val="66D0B914"/>
    <w:rsid w:val="66E64FCC"/>
    <w:rsid w:val="67273F4D"/>
    <w:rsid w:val="67287892"/>
    <w:rsid w:val="6735CDA5"/>
    <w:rsid w:val="6756611D"/>
    <w:rsid w:val="675848BB"/>
    <w:rsid w:val="6779F395"/>
    <w:rsid w:val="677C38FA"/>
    <w:rsid w:val="6798D869"/>
    <w:rsid w:val="67D00C6C"/>
    <w:rsid w:val="67DBF262"/>
    <w:rsid w:val="67F94B57"/>
    <w:rsid w:val="682BDA13"/>
    <w:rsid w:val="68433B7B"/>
    <w:rsid w:val="68500448"/>
    <w:rsid w:val="685B8582"/>
    <w:rsid w:val="686440ED"/>
    <w:rsid w:val="68674B34"/>
    <w:rsid w:val="688DC55C"/>
    <w:rsid w:val="68A5F155"/>
    <w:rsid w:val="68AC329F"/>
    <w:rsid w:val="68C569FE"/>
    <w:rsid w:val="68D5555E"/>
    <w:rsid w:val="69190493"/>
    <w:rsid w:val="691F03E7"/>
    <w:rsid w:val="69286FAA"/>
    <w:rsid w:val="693600AD"/>
    <w:rsid w:val="6943760A"/>
    <w:rsid w:val="6950C8CE"/>
    <w:rsid w:val="6956CD0C"/>
    <w:rsid w:val="69785922"/>
    <w:rsid w:val="698ACE77"/>
    <w:rsid w:val="69ABDFD8"/>
    <w:rsid w:val="69ABF368"/>
    <w:rsid w:val="69B0C59E"/>
    <w:rsid w:val="69BB0789"/>
    <w:rsid w:val="69F01C2E"/>
    <w:rsid w:val="69F892CB"/>
    <w:rsid w:val="6A23699B"/>
    <w:rsid w:val="6A2B5B9F"/>
    <w:rsid w:val="6A5A84FA"/>
    <w:rsid w:val="6A63794C"/>
    <w:rsid w:val="6A7CDDA6"/>
    <w:rsid w:val="6A804C43"/>
    <w:rsid w:val="6A80A5E3"/>
    <w:rsid w:val="6AA0FD16"/>
    <w:rsid w:val="6AE4D692"/>
    <w:rsid w:val="6B1934F9"/>
    <w:rsid w:val="6B2BE81F"/>
    <w:rsid w:val="6B2BFB6C"/>
    <w:rsid w:val="6B5852AD"/>
    <w:rsid w:val="6B5DD0D6"/>
    <w:rsid w:val="6BA2AEAA"/>
    <w:rsid w:val="6BB3DF50"/>
    <w:rsid w:val="6BB43AE2"/>
    <w:rsid w:val="6BC90E9B"/>
    <w:rsid w:val="6BD3DCC6"/>
    <w:rsid w:val="6BDCBE05"/>
    <w:rsid w:val="6BF67CD1"/>
    <w:rsid w:val="6C01DDC7"/>
    <w:rsid w:val="6C05DE44"/>
    <w:rsid w:val="6C1E829D"/>
    <w:rsid w:val="6C21B01C"/>
    <w:rsid w:val="6C3CB056"/>
    <w:rsid w:val="6C419D15"/>
    <w:rsid w:val="6C5D7C63"/>
    <w:rsid w:val="6C728315"/>
    <w:rsid w:val="6C768ED2"/>
    <w:rsid w:val="6CB0372E"/>
    <w:rsid w:val="6CB98FFB"/>
    <w:rsid w:val="6CBEC132"/>
    <w:rsid w:val="6CD9E3D2"/>
    <w:rsid w:val="6CDD73D0"/>
    <w:rsid w:val="6CE86660"/>
    <w:rsid w:val="6CECC86B"/>
    <w:rsid w:val="6CF3A8FA"/>
    <w:rsid w:val="6CFAAFBE"/>
    <w:rsid w:val="6D23B57D"/>
    <w:rsid w:val="6D2FD2C4"/>
    <w:rsid w:val="6D36DB80"/>
    <w:rsid w:val="6D6DF33B"/>
    <w:rsid w:val="6D9D0B41"/>
    <w:rsid w:val="6D9E9B6E"/>
    <w:rsid w:val="6DA45EB1"/>
    <w:rsid w:val="6DBE9876"/>
    <w:rsid w:val="6DC1C0C8"/>
    <w:rsid w:val="6DEAF4FF"/>
    <w:rsid w:val="6E0967D8"/>
    <w:rsid w:val="6E1249D7"/>
    <w:rsid w:val="6E1431E5"/>
    <w:rsid w:val="6E279906"/>
    <w:rsid w:val="6E33034D"/>
    <w:rsid w:val="6E3D61C6"/>
    <w:rsid w:val="6E40F538"/>
    <w:rsid w:val="6E477DE8"/>
    <w:rsid w:val="6E7903DA"/>
    <w:rsid w:val="6E8AB520"/>
    <w:rsid w:val="6E8AD209"/>
    <w:rsid w:val="6E8FCE73"/>
    <w:rsid w:val="6E90FB99"/>
    <w:rsid w:val="6E956310"/>
    <w:rsid w:val="6E9A0397"/>
    <w:rsid w:val="6EB52A21"/>
    <w:rsid w:val="6EE82D14"/>
    <w:rsid w:val="6F1DF125"/>
    <w:rsid w:val="6F3789D2"/>
    <w:rsid w:val="6F417B0F"/>
    <w:rsid w:val="6F4883B9"/>
    <w:rsid w:val="6F73FAC1"/>
    <w:rsid w:val="6F814705"/>
    <w:rsid w:val="6F8773B5"/>
    <w:rsid w:val="6FE5AF4E"/>
    <w:rsid w:val="7027F84E"/>
    <w:rsid w:val="702A8F15"/>
    <w:rsid w:val="704B28B5"/>
    <w:rsid w:val="705D6354"/>
    <w:rsid w:val="707D7805"/>
    <w:rsid w:val="7093645C"/>
    <w:rsid w:val="70A28FBC"/>
    <w:rsid w:val="70C8F510"/>
    <w:rsid w:val="70D24E42"/>
    <w:rsid w:val="70D34022"/>
    <w:rsid w:val="70DBF8E2"/>
    <w:rsid w:val="70EC316D"/>
    <w:rsid w:val="711672EE"/>
    <w:rsid w:val="71249180"/>
    <w:rsid w:val="7134E6CE"/>
    <w:rsid w:val="7136B638"/>
    <w:rsid w:val="71600FE7"/>
    <w:rsid w:val="716F0247"/>
    <w:rsid w:val="7173E728"/>
    <w:rsid w:val="7177891F"/>
    <w:rsid w:val="7182F1C1"/>
    <w:rsid w:val="718F09FE"/>
    <w:rsid w:val="71918D74"/>
    <w:rsid w:val="719D8509"/>
    <w:rsid w:val="71AFA6CF"/>
    <w:rsid w:val="71C6A0DD"/>
    <w:rsid w:val="71C6B9C0"/>
    <w:rsid w:val="71CB9BD9"/>
    <w:rsid w:val="71DFE21D"/>
    <w:rsid w:val="71E63AB7"/>
    <w:rsid w:val="721025FA"/>
    <w:rsid w:val="7221587A"/>
    <w:rsid w:val="7238F3F5"/>
    <w:rsid w:val="725B8981"/>
    <w:rsid w:val="72601A6D"/>
    <w:rsid w:val="729C3DFE"/>
    <w:rsid w:val="729F3B15"/>
    <w:rsid w:val="72D4E370"/>
    <w:rsid w:val="72E2088C"/>
    <w:rsid w:val="7301B34D"/>
    <w:rsid w:val="7301DC17"/>
    <w:rsid w:val="7308AB1F"/>
    <w:rsid w:val="73273743"/>
    <w:rsid w:val="733D1410"/>
    <w:rsid w:val="7342BCB2"/>
    <w:rsid w:val="7355308E"/>
    <w:rsid w:val="7357A7E4"/>
    <w:rsid w:val="735D3771"/>
    <w:rsid w:val="736426C0"/>
    <w:rsid w:val="736DF37B"/>
    <w:rsid w:val="736F482E"/>
    <w:rsid w:val="73713669"/>
    <w:rsid w:val="738CD6B7"/>
    <w:rsid w:val="738D7DF1"/>
    <w:rsid w:val="738EAF41"/>
    <w:rsid w:val="73961536"/>
    <w:rsid w:val="739623D4"/>
    <w:rsid w:val="7396A629"/>
    <w:rsid w:val="73B61C54"/>
    <w:rsid w:val="73E680CB"/>
    <w:rsid w:val="741D75E2"/>
    <w:rsid w:val="7420504A"/>
    <w:rsid w:val="742A6A9D"/>
    <w:rsid w:val="744D8F92"/>
    <w:rsid w:val="74659380"/>
    <w:rsid w:val="7487C545"/>
    <w:rsid w:val="74969C4B"/>
    <w:rsid w:val="749EFB06"/>
    <w:rsid w:val="74C4F029"/>
    <w:rsid w:val="74CB4522"/>
    <w:rsid w:val="74CB5CBF"/>
    <w:rsid w:val="74F50DF7"/>
    <w:rsid w:val="74F7178E"/>
    <w:rsid w:val="74FDC328"/>
    <w:rsid w:val="7526C578"/>
    <w:rsid w:val="7544D3F5"/>
    <w:rsid w:val="754B433D"/>
    <w:rsid w:val="75560F83"/>
    <w:rsid w:val="75675AAC"/>
    <w:rsid w:val="756AFC43"/>
    <w:rsid w:val="7570A287"/>
    <w:rsid w:val="7572652E"/>
    <w:rsid w:val="75B1DA4C"/>
    <w:rsid w:val="75B1E76C"/>
    <w:rsid w:val="75BC20AB"/>
    <w:rsid w:val="75C8B2DF"/>
    <w:rsid w:val="75DF4DB2"/>
    <w:rsid w:val="75FB5160"/>
    <w:rsid w:val="762C894A"/>
    <w:rsid w:val="76688074"/>
    <w:rsid w:val="76D0332A"/>
    <w:rsid w:val="77112315"/>
    <w:rsid w:val="77184B80"/>
    <w:rsid w:val="77266C07"/>
    <w:rsid w:val="7728DDF2"/>
    <w:rsid w:val="772EC8F8"/>
    <w:rsid w:val="774A08BE"/>
    <w:rsid w:val="776AADDF"/>
    <w:rsid w:val="7788EF9F"/>
    <w:rsid w:val="778E0C96"/>
    <w:rsid w:val="778EACB0"/>
    <w:rsid w:val="77AAAE13"/>
    <w:rsid w:val="77B579AF"/>
    <w:rsid w:val="77C32377"/>
    <w:rsid w:val="77CBD9E2"/>
    <w:rsid w:val="77DF10D0"/>
    <w:rsid w:val="77FBFFF0"/>
    <w:rsid w:val="7808A938"/>
    <w:rsid w:val="78125486"/>
    <w:rsid w:val="781E8EDA"/>
    <w:rsid w:val="7826235D"/>
    <w:rsid w:val="7829E941"/>
    <w:rsid w:val="783C53DE"/>
    <w:rsid w:val="78A89A32"/>
    <w:rsid w:val="78AB89C4"/>
    <w:rsid w:val="79160867"/>
    <w:rsid w:val="791999EC"/>
    <w:rsid w:val="792EC362"/>
    <w:rsid w:val="79349CF4"/>
    <w:rsid w:val="7945172C"/>
    <w:rsid w:val="7955D9C2"/>
    <w:rsid w:val="7972B135"/>
    <w:rsid w:val="7973D0E3"/>
    <w:rsid w:val="7997A3F9"/>
    <w:rsid w:val="79981038"/>
    <w:rsid w:val="799BE794"/>
    <w:rsid w:val="79C60F64"/>
    <w:rsid w:val="79D7125B"/>
    <w:rsid w:val="79DA0BE4"/>
    <w:rsid w:val="79DB6D85"/>
    <w:rsid w:val="79EE873E"/>
    <w:rsid w:val="79EEC672"/>
    <w:rsid w:val="7A30194F"/>
    <w:rsid w:val="7A65BDA1"/>
    <w:rsid w:val="7A9AEEF6"/>
    <w:rsid w:val="7AE06DC4"/>
    <w:rsid w:val="7AFA5B0B"/>
    <w:rsid w:val="7B09A344"/>
    <w:rsid w:val="7B0B502C"/>
    <w:rsid w:val="7B193656"/>
    <w:rsid w:val="7B340B92"/>
    <w:rsid w:val="7B6E8712"/>
    <w:rsid w:val="7B7FBB7F"/>
    <w:rsid w:val="7BB7AE17"/>
    <w:rsid w:val="7BCF5402"/>
    <w:rsid w:val="7BD8EA3D"/>
    <w:rsid w:val="7BDBDDEA"/>
    <w:rsid w:val="7BEE8805"/>
    <w:rsid w:val="7BF8EC09"/>
    <w:rsid w:val="7C168C2D"/>
    <w:rsid w:val="7C1BA7E8"/>
    <w:rsid w:val="7C2F0307"/>
    <w:rsid w:val="7C3C5F2B"/>
    <w:rsid w:val="7C57D41A"/>
    <w:rsid w:val="7C7E2B45"/>
    <w:rsid w:val="7C80EB77"/>
    <w:rsid w:val="7C8E026A"/>
    <w:rsid w:val="7C9A3EF3"/>
    <w:rsid w:val="7CA34253"/>
    <w:rsid w:val="7CAAF0F6"/>
    <w:rsid w:val="7CCCE737"/>
    <w:rsid w:val="7CF9BFCE"/>
    <w:rsid w:val="7D0191EA"/>
    <w:rsid w:val="7D15E08C"/>
    <w:rsid w:val="7D2B6548"/>
    <w:rsid w:val="7D3A561B"/>
    <w:rsid w:val="7D4B262B"/>
    <w:rsid w:val="7D5C2279"/>
    <w:rsid w:val="7D655E0E"/>
    <w:rsid w:val="7D7F9E58"/>
    <w:rsid w:val="7D818809"/>
    <w:rsid w:val="7D9F2739"/>
    <w:rsid w:val="7DA2D45E"/>
    <w:rsid w:val="7DA6E77F"/>
    <w:rsid w:val="7DAB4590"/>
    <w:rsid w:val="7DB0370C"/>
    <w:rsid w:val="7DC93D42"/>
    <w:rsid w:val="7DD3A447"/>
    <w:rsid w:val="7DE9798A"/>
    <w:rsid w:val="7DED2300"/>
    <w:rsid w:val="7DEF0B66"/>
    <w:rsid w:val="7E089A9E"/>
    <w:rsid w:val="7E2DFFFA"/>
    <w:rsid w:val="7E4F6FBF"/>
    <w:rsid w:val="7E674268"/>
    <w:rsid w:val="7EB67F6A"/>
    <w:rsid w:val="7EED16C0"/>
    <w:rsid w:val="7F017D0C"/>
    <w:rsid w:val="7F043B9C"/>
    <w:rsid w:val="7F325350"/>
    <w:rsid w:val="7F3E8D74"/>
    <w:rsid w:val="7F53F22E"/>
    <w:rsid w:val="7F5B31AC"/>
    <w:rsid w:val="7F677025"/>
    <w:rsid w:val="7FEE7D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8E66A"/>
  <w15:chartTrackingRefBased/>
  <w15:docId w15:val="{7931AB55-333C-48DC-B51B-CBB7D450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0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67B0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4833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322"/>
    <w:rPr>
      <w:rFonts w:ascii="Segoe UI" w:hAnsi="Segoe UI" w:cs="Segoe UI"/>
      <w:sz w:val="18"/>
      <w:szCs w:val="18"/>
    </w:rPr>
  </w:style>
  <w:style w:type="paragraph" w:customStyle="1" w:styleId="paragraph">
    <w:name w:val="paragraph"/>
    <w:basedOn w:val="Normal"/>
    <w:rsid w:val="0064781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normaltextrun">
    <w:name w:val="normaltextrun"/>
    <w:basedOn w:val="DefaultParagraphFont"/>
    <w:rsid w:val="00647810"/>
  </w:style>
  <w:style w:type="character" w:customStyle="1" w:styleId="eop">
    <w:name w:val="eop"/>
    <w:basedOn w:val="DefaultParagraphFont"/>
    <w:rsid w:val="00647810"/>
  </w:style>
  <w:style w:type="paragraph" w:styleId="FootnoteText">
    <w:name w:val="footnote text"/>
    <w:basedOn w:val="Normal"/>
    <w:link w:val="FootnoteTextChar"/>
    <w:uiPriority w:val="99"/>
    <w:semiHidden/>
    <w:unhideWhenUsed/>
    <w:rsid w:val="00647810"/>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647810"/>
    <w:rPr>
      <w:sz w:val="20"/>
      <w:szCs w:val="20"/>
      <w:lang w:val="en-GB"/>
    </w:rPr>
  </w:style>
  <w:style w:type="character" w:styleId="FootnoteReference">
    <w:name w:val="footnote reference"/>
    <w:basedOn w:val="DefaultParagraphFont"/>
    <w:uiPriority w:val="99"/>
    <w:semiHidden/>
    <w:unhideWhenUsed/>
    <w:rsid w:val="00647810"/>
    <w:rPr>
      <w:vertAlign w:val="superscript"/>
    </w:rPr>
  </w:style>
  <w:style w:type="paragraph" w:styleId="Header">
    <w:name w:val="header"/>
    <w:basedOn w:val="Normal"/>
    <w:link w:val="HeaderChar"/>
    <w:uiPriority w:val="99"/>
    <w:unhideWhenUsed/>
    <w:rsid w:val="00647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810"/>
  </w:style>
  <w:style w:type="paragraph" w:styleId="Footer">
    <w:name w:val="footer"/>
    <w:basedOn w:val="Normal"/>
    <w:link w:val="FooterChar"/>
    <w:uiPriority w:val="99"/>
    <w:unhideWhenUsed/>
    <w:rsid w:val="00647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810"/>
  </w:style>
  <w:style w:type="paragraph" w:styleId="NormalWeb">
    <w:name w:val="Normal (Web)"/>
    <w:basedOn w:val="Normal"/>
    <w:uiPriority w:val="99"/>
    <w:unhideWhenUsed/>
    <w:rsid w:val="00ED6705"/>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PageNumber">
    <w:name w:val="page number"/>
    <w:basedOn w:val="DefaultParagraphFont"/>
    <w:uiPriority w:val="99"/>
    <w:semiHidden/>
    <w:unhideWhenUsed/>
    <w:rsid w:val="003D5899"/>
  </w:style>
  <w:style w:type="character" w:styleId="UnresolvedMention">
    <w:name w:val="Unresolved Mention"/>
    <w:basedOn w:val="DefaultParagraphFont"/>
    <w:uiPriority w:val="99"/>
    <w:semiHidden/>
    <w:unhideWhenUsed/>
    <w:rsid w:val="00D12DDF"/>
    <w:rPr>
      <w:color w:val="605E5C"/>
      <w:shd w:val="clear" w:color="auto" w:fill="E1DFDD"/>
    </w:rPr>
  </w:style>
  <w:style w:type="table" w:styleId="TableGrid">
    <w:name w:val="Table Grid"/>
    <w:basedOn w:val="TableNormal"/>
    <w:uiPriority w:val="59"/>
    <w:rsid w:val="00D81B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0D3F81"/>
    <w:rPr>
      <w:sz w:val="16"/>
      <w:szCs w:val="16"/>
    </w:rPr>
  </w:style>
  <w:style w:type="paragraph" w:styleId="CommentText">
    <w:name w:val="annotation text"/>
    <w:basedOn w:val="Normal"/>
    <w:link w:val="CommentTextChar"/>
    <w:uiPriority w:val="99"/>
    <w:semiHidden/>
    <w:unhideWhenUsed/>
    <w:rsid w:val="000D3F81"/>
    <w:pPr>
      <w:spacing w:line="240" w:lineRule="auto"/>
    </w:pPr>
    <w:rPr>
      <w:sz w:val="20"/>
      <w:szCs w:val="20"/>
    </w:rPr>
  </w:style>
  <w:style w:type="character" w:customStyle="1" w:styleId="CommentTextChar">
    <w:name w:val="Comment Text Char"/>
    <w:basedOn w:val="DefaultParagraphFont"/>
    <w:link w:val="CommentText"/>
    <w:uiPriority w:val="99"/>
    <w:semiHidden/>
    <w:rsid w:val="000D3F81"/>
    <w:rPr>
      <w:sz w:val="20"/>
      <w:szCs w:val="20"/>
    </w:rPr>
  </w:style>
  <w:style w:type="paragraph" w:styleId="CommentSubject">
    <w:name w:val="annotation subject"/>
    <w:basedOn w:val="CommentText"/>
    <w:next w:val="CommentText"/>
    <w:link w:val="CommentSubjectChar"/>
    <w:uiPriority w:val="99"/>
    <w:semiHidden/>
    <w:unhideWhenUsed/>
    <w:rsid w:val="000D3F81"/>
    <w:rPr>
      <w:b/>
      <w:bCs/>
    </w:rPr>
  </w:style>
  <w:style w:type="character" w:customStyle="1" w:styleId="CommentSubjectChar">
    <w:name w:val="Comment Subject Char"/>
    <w:basedOn w:val="CommentTextChar"/>
    <w:link w:val="CommentSubject"/>
    <w:uiPriority w:val="99"/>
    <w:semiHidden/>
    <w:rsid w:val="000D3F81"/>
    <w:rPr>
      <w:b/>
      <w:bCs/>
      <w:sz w:val="20"/>
      <w:szCs w:val="20"/>
    </w:rPr>
  </w:style>
  <w:style w:type="character" w:customStyle="1" w:styleId="Heading1Char">
    <w:name w:val="Heading 1 Char"/>
    <w:basedOn w:val="DefaultParagraphFont"/>
    <w:link w:val="Heading1"/>
    <w:uiPriority w:val="9"/>
    <w:rsid w:val="0001403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67B00"/>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5365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349771">
      <w:bodyDiv w:val="1"/>
      <w:marLeft w:val="0"/>
      <w:marRight w:val="0"/>
      <w:marTop w:val="0"/>
      <w:marBottom w:val="0"/>
      <w:divBdr>
        <w:top w:val="none" w:sz="0" w:space="0" w:color="auto"/>
        <w:left w:val="none" w:sz="0" w:space="0" w:color="auto"/>
        <w:bottom w:val="none" w:sz="0" w:space="0" w:color="auto"/>
        <w:right w:val="none" w:sz="0" w:space="0" w:color="auto"/>
      </w:divBdr>
    </w:div>
    <w:div w:id="426266714">
      <w:bodyDiv w:val="1"/>
      <w:marLeft w:val="0"/>
      <w:marRight w:val="0"/>
      <w:marTop w:val="0"/>
      <w:marBottom w:val="0"/>
      <w:divBdr>
        <w:top w:val="none" w:sz="0" w:space="0" w:color="auto"/>
        <w:left w:val="none" w:sz="0" w:space="0" w:color="auto"/>
        <w:bottom w:val="none" w:sz="0" w:space="0" w:color="auto"/>
        <w:right w:val="none" w:sz="0" w:space="0" w:color="auto"/>
      </w:divBdr>
      <w:divsChild>
        <w:div w:id="16466349">
          <w:marLeft w:val="0"/>
          <w:marRight w:val="0"/>
          <w:marTop w:val="0"/>
          <w:marBottom w:val="0"/>
          <w:divBdr>
            <w:top w:val="none" w:sz="0" w:space="0" w:color="auto"/>
            <w:left w:val="none" w:sz="0" w:space="0" w:color="auto"/>
            <w:bottom w:val="none" w:sz="0" w:space="0" w:color="auto"/>
            <w:right w:val="none" w:sz="0" w:space="0" w:color="auto"/>
          </w:divBdr>
        </w:div>
      </w:divsChild>
    </w:div>
    <w:div w:id="487984531">
      <w:bodyDiv w:val="1"/>
      <w:marLeft w:val="0"/>
      <w:marRight w:val="0"/>
      <w:marTop w:val="0"/>
      <w:marBottom w:val="0"/>
      <w:divBdr>
        <w:top w:val="none" w:sz="0" w:space="0" w:color="auto"/>
        <w:left w:val="none" w:sz="0" w:space="0" w:color="auto"/>
        <w:bottom w:val="none" w:sz="0" w:space="0" w:color="auto"/>
        <w:right w:val="none" w:sz="0" w:space="0" w:color="auto"/>
      </w:divBdr>
    </w:div>
    <w:div w:id="743995311">
      <w:bodyDiv w:val="1"/>
      <w:marLeft w:val="0"/>
      <w:marRight w:val="0"/>
      <w:marTop w:val="0"/>
      <w:marBottom w:val="0"/>
      <w:divBdr>
        <w:top w:val="none" w:sz="0" w:space="0" w:color="auto"/>
        <w:left w:val="none" w:sz="0" w:space="0" w:color="auto"/>
        <w:bottom w:val="none" w:sz="0" w:space="0" w:color="auto"/>
        <w:right w:val="none" w:sz="0" w:space="0" w:color="auto"/>
      </w:divBdr>
    </w:div>
    <w:div w:id="1089934338">
      <w:bodyDiv w:val="1"/>
      <w:marLeft w:val="0"/>
      <w:marRight w:val="0"/>
      <w:marTop w:val="0"/>
      <w:marBottom w:val="0"/>
      <w:divBdr>
        <w:top w:val="none" w:sz="0" w:space="0" w:color="auto"/>
        <w:left w:val="none" w:sz="0" w:space="0" w:color="auto"/>
        <w:bottom w:val="none" w:sz="0" w:space="0" w:color="auto"/>
        <w:right w:val="none" w:sz="0" w:space="0" w:color="auto"/>
      </w:divBdr>
      <w:divsChild>
        <w:div w:id="508375005">
          <w:marLeft w:val="0"/>
          <w:marRight w:val="0"/>
          <w:marTop w:val="0"/>
          <w:marBottom w:val="0"/>
          <w:divBdr>
            <w:top w:val="none" w:sz="0" w:space="0" w:color="auto"/>
            <w:left w:val="none" w:sz="0" w:space="0" w:color="auto"/>
            <w:bottom w:val="none" w:sz="0" w:space="0" w:color="auto"/>
            <w:right w:val="none" w:sz="0" w:space="0" w:color="auto"/>
          </w:divBdr>
        </w:div>
      </w:divsChild>
    </w:div>
    <w:div w:id="1320042745">
      <w:bodyDiv w:val="1"/>
      <w:marLeft w:val="0"/>
      <w:marRight w:val="0"/>
      <w:marTop w:val="0"/>
      <w:marBottom w:val="0"/>
      <w:divBdr>
        <w:top w:val="none" w:sz="0" w:space="0" w:color="auto"/>
        <w:left w:val="none" w:sz="0" w:space="0" w:color="auto"/>
        <w:bottom w:val="none" w:sz="0" w:space="0" w:color="auto"/>
        <w:right w:val="none" w:sz="0" w:space="0" w:color="auto"/>
      </w:divBdr>
      <w:divsChild>
        <w:div w:id="1031999861">
          <w:marLeft w:val="0"/>
          <w:marRight w:val="0"/>
          <w:marTop w:val="0"/>
          <w:marBottom w:val="0"/>
          <w:divBdr>
            <w:top w:val="none" w:sz="0" w:space="0" w:color="auto"/>
            <w:left w:val="none" w:sz="0" w:space="0" w:color="auto"/>
            <w:bottom w:val="none" w:sz="0" w:space="0" w:color="auto"/>
            <w:right w:val="none" w:sz="0" w:space="0" w:color="auto"/>
          </w:divBdr>
        </w:div>
      </w:divsChild>
    </w:div>
    <w:div w:id="1392002441">
      <w:bodyDiv w:val="1"/>
      <w:marLeft w:val="0"/>
      <w:marRight w:val="0"/>
      <w:marTop w:val="0"/>
      <w:marBottom w:val="0"/>
      <w:divBdr>
        <w:top w:val="none" w:sz="0" w:space="0" w:color="auto"/>
        <w:left w:val="none" w:sz="0" w:space="0" w:color="auto"/>
        <w:bottom w:val="none" w:sz="0" w:space="0" w:color="auto"/>
        <w:right w:val="none" w:sz="0" w:space="0" w:color="auto"/>
      </w:divBdr>
      <w:divsChild>
        <w:div w:id="28378058">
          <w:marLeft w:val="0"/>
          <w:marRight w:val="0"/>
          <w:marTop w:val="0"/>
          <w:marBottom w:val="0"/>
          <w:divBdr>
            <w:top w:val="none" w:sz="0" w:space="0" w:color="auto"/>
            <w:left w:val="none" w:sz="0" w:space="0" w:color="auto"/>
            <w:bottom w:val="none" w:sz="0" w:space="0" w:color="auto"/>
            <w:right w:val="none" w:sz="0" w:space="0" w:color="auto"/>
          </w:divBdr>
        </w:div>
        <w:div w:id="1253316646">
          <w:marLeft w:val="0"/>
          <w:marRight w:val="0"/>
          <w:marTop w:val="0"/>
          <w:marBottom w:val="0"/>
          <w:divBdr>
            <w:top w:val="none" w:sz="0" w:space="0" w:color="auto"/>
            <w:left w:val="none" w:sz="0" w:space="0" w:color="auto"/>
            <w:bottom w:val="none" w:sz="0" w:space="0" w:color="auto"/>
            <w:right w:val="none" w:sz="0" w:space="0" w:color="auto"/>
          </w:divBdr>
        </w:div>
      </w:divsChild>
    </w:div>
    <w:div w:id="1445617932">
      <w:bodyDiv w:val="1"/>
      <w:marLeft w:val="0"/>
      <w:marRight w:val="0"/>
      <w:marTop w:val="0"/>
      <w:marBottom w:val="0"/>
      <w:divBdr>
        <w:top w:val="none" w:sz="0" w:space="0" w:color="auto"/>
        <w:left w:val="none" w:sz="0" w:space="0" w:color="auto"/>
        <w:bottom w:val="none" w:sz="0" w:space="0" w:color="auto"/>
        <w:right w:val="none" w:sz="0" w:space="0" w:color="auto"/>
      </w:divBdr>
    </w:div>
    <w:div w:id="1551646927">
      <w:bodyDiv w:val="1"/>
      <w:marLeft w:val="0"/>
      <w:marRight w:val="0"/>
      <w:marTop w:val="0"/>
      <w:marBottom w:val="0"/>
      <w:divBdr>
        <w:top w:val="none" w:sz="0" w:space="0" w:color="auto"/>
        <w:left w:val="none" w:sz="0" w:space="0" w:color="auto"/>
        <w:bottom w:val="none" w:sz="0" w:space="0" w:color="auto"/>
        <w:right w:val="none" w:sz="0" w:space="0" w:color="auto"/>
      </w:divBdr>
    </w:div>
    <w:div w:id="169823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info/law/better-regulation/have-your-say/initiatives/12565-European-Child-Guarantee-/F583977"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ridgingthegap-project.eu/crpd-indicator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ridgingthegap-project.eu/crpd-indicator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secretariat@inclusion-europe.org" TargetMode="External"/><Relationship Id="rId1" Type="http://schemas.openxmlformats.org/officeDocument/2006/relationships/image" Target="media/image2.jpeg"/><Relationship Id="rId6" Type="http://schemas.openxmlformats.org/officeDocument/2006/relationships/hyperlink" Target="http://www.inclusion-europe.eu" TargetMode="External"/><Relationship Id="rId5" Type="http://schemas.openxmlformats.org/officeDocument/2006/relationships/image" Target="media/image5.png"/><Relationship Id="rId4"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eige.europa.eu/publications/gender-equality-and-long-term-care-home" TargetMode="External"/><Relationship Id="rId2" Type="http://schemas.openxmlformats.org/officeDocument/2006/relationships/hyperlink" Target="https://ec.europa.eu/info/law/better-regulation/have-your-say/initiatives/12472-Fitness-check-of-the-EU-legislation-on-violence-against-women-and-domestic-violence/F543272" TargetMode="External"/><Relationship Id="rId1" Type="http://schemas.openxmlformats.org/officeDocument/2006/relationships/hyperlink" Target="https://data.consilium.europa.eu/doc/document/ST-14254-2019-ADD-2/en/pdf" TargetMode="External"/><Relationship Id="rId5" Type="http://schemas.openxmlformats.org/officeDocument/2006/relationships/hyperlink" Target="https://www.europarl.europa.eu/RegData/etudes/STUD/2017/602067/IPOL_STU(2017)602067_EN.pdf" TargetMode="External"/><Relationship Id="rId4" Type="http://schemas.openxmlformats.org/officeDocument/2006/relationships/hyperlink" Target="http://nda.ie/nda-files/Disability-and-Work-The-picture-we-learn-from-official-statistic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b106d1f-5234-4220-9f34-74f5cd721b8e">
      <UserInfo>
        <DisplayName>Milan Šveřepa</DisplayName>
        <AccountId>11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168B3EBDCB5A4BBB83A9A3BCA300D4" ma:contentTypeVersion="12" ma:contentTypeDescription="Create a new document." ma:contentTypeScope="" ma:versionID="763a24f3fe241cade7140dd28a626e84">
  <xsd:schema xmlns:xsd="http://www.w3.org/2001/XMLSchema" xmlns:xs="http://www.w3.org/2001/XMLSchema" xmlns:p="http://schemas.microsoft.com/office/2006/metadata/properties" xmlns:ns2="e64a528b-f3bd-4a9a-86df-61b81d7e8287" xmlns:ns3="eb106d1f-5234-4220-9f34-74f5cd721b8e" targetNamespace="http://schemas.microsoft.com/office/2006/metadata/properties" ma:root="true" ma:fieldsID="d928f25e7209cbae71c0f7e445224752" ns2:_="" ns3:_="">
    <xsd:import namespace="e64a528b-f3bd-4a9a-86df-61b81d7e8287"/>
    <xsd:import namespace="eb106d1f-5234-4220-9f34-74f5cd721b8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a528b-f3bd-4a9a-86df-61b81d7e828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106d1f-5234-4220-9f34-74f5cd721b8e"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5CE46-6213-43CC-9B0E-F612D001E0EC}">
  <ds:schemaRefs>
    <ds:schemaRef ds:uri="http://schemas.microsoft.com/sharepoint/v3/contenttype/forms"/>
  </ds:schemaRefs>
</ds:datastoreItem>
</file>

<file path=customXml/itemProps2.xml><?xml version="1.0" encoding="utf-8"?>
<ds:datastoreItem xmlns:ds="http://schemas.openxmlformats.org/officeDocument/2006/customXml" ds:itemID="{784BCD4C-211A-423F-A699-3E7D453B4ACA}">
  <ds:schemaRefs>
    <ds:schemaRef ds:uri="http://schemas.microsoft.com/office/infopath/2007/PartnerControls"/>
    <ds:schemaRef ds:uri="http://schemas.openxmlformats.org/package/2006/metadata/core-properties"/>
    <ds:schemaRef ds:uri="e64a528b-f3bd-4a9a-86df-61b81d7e8287"/>
    <ds:schemaRef ds:uri="http://schemas.microsoft.com/office/2006/documentManagement/types"/>
    <ds:schemaRef ds:uri="http://schemas.microsoft.com/office/2006/metadata/properties"/>
    <ds:schemaRef ds:uri="http://purl.org/dc/terms/"/>
    <ds:schemaRef ds:uri="eb106d1f-5234-4220-9f34-74f5cd721b8e"/>
    <ds:schemaRef ds:uri="http://purl.org/dc/dcmitype/"/>
    <ds:schemaRef ds:uri="http://www.w3.org/XML/1998/namespace"/>
    <ds:schemaRef ds:uri="http://purl.org/dc/elements/1.1/"/>
  </ds:schemaRefs>
</ds:datastoreItem>
</file>

<file path=customXml/itemProps3.xml><?xml version="1.0" encoding="utf-8"?>
<ds:datastoreItem xmlns:ds="http://schemas.openxmlformats.org/officeDocument/2006/customXml" ds:itemID="{EC9BA861-12DF-42FD-9E15-138D7BFEA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4a528b-f3bd-4a9a-86df-61b81d7e8287"/>
    <ds:schemaRef ds:uri="eb106d1f-5234-4220-9f34-74f5cd721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A090E2-057B-4EA8-85E7-391064E69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3029</Words>
  <Characters>17269</Characters>
  <Application>Microsoft Office Word</Application>
  <DocSecurity>0</DocSecurity>
  <Lines>143</Lines>
  <Paragraphs>40</Paragraphs>
  <ScaleCrop>false</ScaleCrop>
  <Company/>
  <LinksUpToDate>false</LinksUpToDate>
  <CharactersWithSpaces>20258</CharactersWithSpaces>
  <SharedDoc>false</SharedDoc>
  <HLinks>
    <vt:vector size="60" baseType="variant">
      <vt:variant>
        <vt:i4>196673</vt:i4>
      </vt:variant>
      <vt:variant>
        <vt:i4>6</vt:i4>
      </vt:variant>
      <vt:variant>
        <vt:i4>0</vt:i4>
      </vt:variant>
      <vt:variant>
        <vt:i4>5</vt:i4>
      </vt:variant>
      <vt:variant>
        <vt:lpwstr>https://ec.europa.eu/info/law/better-regulation/have-your-say/initiatives/12565-European-Child-Guarantee-/F583977</vt:lpwstr>
      </vt:variant>
      <vt:variant>
        <vt:lpwstr/>
      </vt:variant>
      <vt:variant>
        <vt:i4>6488187</vt:i4>
      </vt:variant>
      <vt:variant>
        <vt:i4>3</vt:i4>
      </vt:variant>
      <vt:variant>
        <vt:i4>0</vt:i4>
      </vt:variant>
      <vt:variant>
        <vt:i4>5</vt:i4>
      </vt:variant>
      <vt:variant>
        <vt:lpwstr>https://bridgingthegap-project.eu/crpd-indicators/</vt:lpwstr>
      </vt:variant>
      <vt:variant>
        <vt:lpwstr/>
      </vt:variant>
      <vt:variant>
        <vt:i4>6488187</vt:i4>
      </vt:variant>
      <vt:variant>
        <vt:i4>0</vt:i4>
      </vt:variant>
      <vt:variant>
        <vt:i4>0</vt:i4>
      </vt:variant>
      <vt:variant>
        <vt:i4>5</vt:i4>
      </vt:variant>
      <vt:variant>
        <vt:lpwstr>https://bridgingthegap-project.eu/crpd-indicators/</vt:lpwstr>
      </vt:variant>
      <vt:variant>
        <vt:lpwstr/>
      </vt:variant>
      <vt:variant>
        <vt:i4>3145832</vt:i4>
      </vt:variant>
      <vt:variant>
        <vt:i4>12</vt:i4>
      </vt:variant>
      <vt:variant>
        <vt:i4>0</vt:i4>
      </vt:variant>
      <vt:variant>
        <vt:i4>5</vt:i4>
      </vt:variant>
      <vt:variant>
        <vt:lpwstr>https://www.europarl.europa.eu/RegData/etudes/STUD/2017/602067/IPOL_STU(2017)602067_EN.pdf</vt:lpwstr>
      </vt:variant>
      <vt:variant>
        <vt:lpwstr/>
      </vt:variant>
      <vt:variant>
        <vt:i4>6094853</vt:i4>
      </vt:variant>
      <vt:variant>
        <vt:i4>9</vt:i4>
      </vt:variant>
      <vt:variant>
        <vt:i4>0</vt:i4>
      </vt:variant>
      <vt:variant>
        <vt:i4>5</vt:i4>
      </vt:variant>
      <vt:variant>
        <vt:lpwstr>http://nda.ie/nda-files/Disability-and-Work-The-picture-we-learn-from-official-statistics.pdf</vt:lpwstr>
      </vt:variant>
      <vt:variant>
        <vt:lpwstr/>
      </vt:variant>
      <vt:variant>
        <vt:i4>2359423</vt:i4>
      </vt:variant>
      <vt:variant>
        <vt:i4>6</vt:i4>
      </vt:variant>
      <vt:variant>
        <vt:i4>0</vt:i4>
      </vt:variant>
      <vt:variant>
        <vt:i4>5</vt:i4>
      </vt:variant>
      <vt:variant>
        <vt:lpwstr>https://eige.europa.eu/publications/gender-equality-and-long-term-care-home</vt:lpwstr>
      </vt:variant>
      <vt:variant>
        <vt:lpwstr/>
      </vt:variant>
      <vt:variant>
        <vt:i4>7798897</vt:i4>
      </vt:variant>
      <vt:variant>
        <vt:i4>3</vt:i4>
      </vt:variant>
      <vt:variant>
        <vt:i4>0</vt:i4>
      </vt:variant>
      <vt:variant>
        <vt:i4>5</vt:i4>
      </vt:variant>
      <vt:variant>
        <vt:lpwstr>https://ec.europa.eu/info/law/better-regulation/have-your-say/initiatives/12472-Fitness-check-of-the-EU-legislation-on-violence-against-women-and-domestic-violence/F543272</vt:lpwstr>
      </vt:variant>
      <vt:variant>
        <vt:lpwstr/>
      </vt:variant>
      <vt:variant>
        <vt:i4>1179725</vt:i4>
      </vt:variant>
      <vt:variant>
        <vt:i4>0</vt:i4>
      </vt:variant>
      <vt:variant>
        <vt:i4>0</vt:i4>
      </vt:variant>
      <vt:variant>
        <vt:i4>5</vt:i4>
      </vt:variant>
      <vt:variant>
        <vt:lpwstr>https://data.consilium.europa.eu/doc/document/ST-14254-2019-ADD-2/en/pdf</vt:lpwstr>
      </vt:variant>
      <vt:variant>
        <vt:lpwstr/>
      </vt:variant>
      <vt:variant>
        <vt:i4>7274617</vt:i4>
      </vt:variant>
      <vt:variant>
        <vt:i4>8</vt:i4>
      </vt:variant>
      <vt:variant>
        <vt:i4>0</vt:i4>
      </vt:variant>
      <vt:variant>
        <vt:i4>5</vt:i4>
      </vt:variant>
      <vt:variant>
        <vt:lpwstr>http://www.inclusion-europe.eu/</vt:lpwstr>
      </vt:variant>
      <vt:variant>
        <vt:lpwstr/>
      </vt:variant>
      <vt:variant>
        <vt:i4>2621529</vt:i4>
      </vt:variant>
      <vt:variant>
        <vt:i4>5</vt:i4>
      </vt:variant>
      <vt:variant>
        <vt:i4>0</vt:i4>
      </vt:variant>
      <vt:variant>
        <vt:i4>5</vt:i4>
      </vt:variant>
      <vt:variant>
        <vt:lpwstr>mailto:secretariat@inclusion-europe.org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Gerlinde Schmidt (trainee)</dc:creator>
  <cp:keywords/>
  <dc:description/>
  <cp:lastModifiedBy>Milan Šveřepa</cp:lastModifiedBy>
  <cp:revision>2</cp:revision>
  <dcterms:created xsi:type="dcterms:W3CDTF">2020-12-04T09:30:00Z</dcterms:created>
  <dcterms:modified xsi:type="dcterms:W3CDTF">2020-12-04T09:30:00Z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0x01010075168B3EBDCB5A4BBB83A9A3BCA300D4</vt:lpwstr>
  </property>
</Properties>
</file>